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4BF" w:rsidRDefault="00CB34BF" w:rsidP="00CB34BF">
      <w:pPr>
        <w:tabs>
          <w:tab w:val="left" w:pos="0"/>
        </w:tabs>
        <w:ind w:right="425"/>
        <w:rPr>
          <w:b/>
          <w:noProof/>
        </w:rPr>
      </w:pPr>
    </w:p>
    <w:p w:rsidR="00CB34BF" w:rsidRPr="00BE019D" w:rsidRDefault="00CB34BF" w:rsidP="00CB34BF">
      <w:pPr>
        <w:ind w:right="20"/>
        <w:jc w:val="center"/>
        <w:rPr>
          <w:b/>
          <w:bCs/>
          <w:sz w:val="20"/>
          <w:szCs w:val="20"/>
        </w:rPr>
      </w:pPr>
    </w:p>
    <w:p w:rsidR="00845696" w:rsidRPr="00453C88" w:rsidRDefault="00845696" w:rsidP="00845696">
      <w:pPr>
        <w:ind w:right="21"/>
        <w:jc w:val="center"/>
        <w:rPr>
          <w:b/>
          <w:sz w:val="20"/>
          <w:szCs w:val="20"/>
        </w:rPr>
      </w:pPr>
      <w:r w:rsidRPr="00453C88">
        <w:rPr>
          <w:b/>
          <w:sz w:val="20"/>
          <w:szCs w:val="20"/>
        </w:rPr>
        <w:t>ДОГОВОР НА ПРОВЕДЕНИЕ РАСЧЕТОВ МЕЖДУ ПО ОПЕРАЦИЯМ С ИСПОЛЬЗОВАНИЕМ БАНКОВСКИХ КАРТ (ЭКВАЙРИНГ)</w:t>
      </w:r>
    </w:p>
    <w:p w:rsidR="00845696" w:rsidRPr="00453C88" w:rsidRDefault="00845696" w:rsidP="00845696">
      <w:pPr>
        <w:ind w:right="21"/>
        <w:jc w:val="center"/>
        <w:rPr>
          <w:b/>
          <w:sz w:val="20"/>
          <w:szCs w:val="20"/>
        </w:rPr>
      </w:pPr>
      <w:r w:rsidRPr="00453C88">
        <w:rPr>
          <w:b/>
          <w:sz w:val="20"/>
          <w:szCs w:val="20"/>
        </w:rPr>
        <w:t>№____________________________</w:t>
      </w:r>
    </w:p>
    <w:p w:rsidR="00845696" w:rsidRPr="00453C88" w:rsidRDefault="00845696" w:rsidP="00845696">
      <w:pPr>
        <w:ind w:right="21"/>
        <w:jc w:val="both"/>
        <w:rPr>
          <w:b/>
          <w:bCs/>
          <w:sz w:val="18"/>
          <w:szCs w:val="18"/>
        </w:rPr>
      </w:pPr>
      <w:r w:rsidRPr="00453C88">
        <w:rPr>
          <w:b/>
          <w:sz w:val="20"/>
          <w:szCs w:val="20"/>
        </w:rPr>
        <w:t xml:space="preserve">г. </w:t>
      </w:r>
      <w:r w:rsidR="00164E09" w:rsidRPr="00453C88">
        <w:rPr>
          <w:b/>
          <w:sz w:val="20"/>
          <w:szCs w:val="20"/>
        </w:rPr>
        <w:t>________________</w:t>
      </w:r>
      <w:r w:rsidRPr="00453C88">
        <w:rPr>
          <w:b/>
          <w:sz w:val="20"/>
          <w:szCs w:val="20"/>
        </w:rPr>
        <w:tab/>
      </w:r>
      <w:r w:rsidRPr="00453C88">
        <w:rPr>
          <w:b/>
          <w:sz w:val="20"/>
          <w:szCs w:val="20"/>
        </w:rPr>
        <w:tab/>
      </w:r>
      <w:r w:rsidRPr="00453C88">
        <w:rPr>
          <w:b/>
          <w:sz w:val="20"/>
          <w:szCs w:val="20"/>
        </w:rPr>
        <w:tab/>
      </w:r>
      <w:r w:rsidRPr="00453C88">
        <w:rPr>
          <w:b/>
          <w:sz w:val="20"/>
          <w:szCs w:val="20"/>
        </w:rPr>
        <w:tab/>
      </w:r>
      <w:r w:rsidRPr="00453C88">
        <w:rPr>
          <w:b/>
          <w:sz w:val="20"/>
          <w:szCs w:val="20"/>
        </w:rPr>
        <w:tab/>
      </w:r>
      <w:r w:rsidRPr="00453C88">
        <w:rPr>
          <w:b/>
          <w:sz w:val="20"/>
          <w:szCs w:val="20"/>
        </w:rPr>
        <w:tab/>
      </w:r>
      <w:r w:rsidRPr="00453C88">
        <w:rPr>
          <w:b/>
          <w:sz w:val="20"/>
          <w:szCs w:val="20"/>
        </w:rPr>
        <w:tab/>
      </w:r>
      <w:r w:rsidRPr="00453C88">
        <w:rPr>
          <w:b/>
          <w:sz w:val="20"/>
          <w:szCs w:val="20"/>
        </w:rPr>
        <w:tab/>
      </w:r>
      <w:r w:rsidRPr="00453C88">
        <w:rPr>
          <w:b/>
          <w:bCs/>
          <w:sz w:val="18"/>
          <w:szCs w:val="18"/>
        </w:rPr>
        <w:t>«____» ________________ 20___ г</w:t>
      </w:r>
    </w:p>
    <w:p w:rsidR="00CB34BF" w:rsidRPr="00453C88" w:rsidRDefault="00CB34BF" w:rsidP="00CB34BF">
      <w:pPr>
        <w:ind w:right="21"/>
        <w:rPr>
          <w:b/>
          <w:bCs/>
          <w:sz w:val="18"/>
          <w:szCs w:val="18"/>
        </w:rPr>
      </w:pPr>
    </w:p>
    <w:p w:rsidR="00072291" w:rsidRPr="00453C88" w:rsidRDefault="00F67674" w:rsidP="00072291">
      <w:pPr>
        <w:tabs>
          <w:tab w:val="left" w:pos="1134"/>
        </w:tabs>
        <w:overflowPunct w:val="0"/>
        <w:autoSpaceDE w:val="0"/>
        <w:autoSpaceDN w:val="0"/>
        <w:adjustRightInd w:val="0"/>
        <w:jc w:val="both"/>
        <w:rPr>
          <w:sz w:val="20"/>
          <w:szCs w:val="20"/>
        </w:rPr>
      </w:pPr>
      <w:r w:rsidRPr="00453C88">
        <w:rPr>
          <w:sz w:val="20"/>
          <w:szCs w:val="20"/>
        </w:rPr>
        <w:t>_________________________________</w:t>
      </w:r>
      <w:r w:rsidR="00CB34BF" w:rsidRPr="00453C88">
        <w:rPr>
          <w:sz w:val="20"/>
          <w:szCs w:val="20"/>
        </w:rPr>
        <w:t>, именуемое в дальнейшем «Банк</w:t>
      </w:r>
      <w:r w:rsidR="00CB34BF" w:rsidRPr="00453C88">
        <w:rPr>
          <w:b/>
          <w:bCs/>
          <w:sz w:val="20"/>
          <w:szCs w:val="20"/>
        </w:rPr>
        <w:t>»</w:t>
      </w:r>
      <w:r w:rsidR="00CB34BF" w:rsidRPr="00453C88">
        <w:rPr>
          <w:sz w:val="20"/>
          <w:szCs w:val="20"/>
        </w:rPr>
        <w:t xml:space="preserve">, в лице </w:t>
      </w:r>
      <w:r w:rsidRPr="00453C88">
        <w:rPr>
          <w:sz w:val="20"/>
          <w:szCs w:val="20"/>
        </w:rPr>
        <w:t>_____________________</w:t>
      </w:r>
      <w:r w:rsidR="00845696" w:rsidRPr="00453C88">
        <w:rPr>
          <w:sz w:val="20"/>
          <w:szCs w:val="20"/>
        </w:rPr>
        <w:t xml:space="preserve">, действующего на основании </w:t>
      </w:r>
      <w:r w:rsidRPr="00453C88">
        <w:rPr>
          <w:sz w:val="20"/>
          <w:szCs w:val="20"/>
        </w:rPr>
        <w:t>__________________________</w:t>
      </w:r>
      <w:r w:rsidR="00CB34BF" w:rsidRPr="00453C88">
        <w:rPr>
          <w:sz w:val="20"/>
          <w:szCs w:val="20"/>
        </w:rPr>
        <w:t xml:space="preserve">, с одной стороны, и </w:t>
      </w:r>
      <w:r w:rsidR="00072291" w:rsidRPr="00453C88">
        <w:rPr>
          <w:sz w:val="20"/>
          <w:szCs w:val="20"/>
        </w:rPr>
        <w:t>ПАО «</w:t>
      </w:r>
      <w:r w:rsidRPr="00453C88">
        <w:rPr>
          <w:sz w:val="20"/>
          <w:szCs w:val="20"/>
        </w:rPr>
        <w:t>Россети Центр</w:t>
      </w:r>
      <w:r w:rsidR="00072291" w:rsidRPr="00453C88">
        <w:rPr>
          <w:sz w:val="20"/>
          <w:szCs w:val="20"/>
        </w:rPr>
        <w:t>», именуемое в дальнейшем</w:t>
      </w:r>
      <w:r w:rsidR="00072291" w:rsidRPr="00453C88">
        <w:rPr>
          <w:b/>
          <w:bCs/>
          <w:sz w:val="20"/>
          <w:szCs w:val="20"/>
        </w:rPr>
        <w:t xml:space="preserve"> «</w:t>
      </w:r>
      <w:r w:rsidR="00072291" w:rsidRPr="00453C88">
        <w:rPr>
          <w:sz w:val="20"/>
          <w:szCs w:val="20"/>
        </w:rPr>
        <w:t>Предприятие</w:t>
      </w:r>
      <w:r w:rsidR="00072291" w:rsidRPr="00453C88">
        <w:rPr>
          <w:b/>
          <w:bCs/>
          <w:sz w:val="20"/>
          <w:szCs w:val="20"/>
        </w:rPr>
        <w:t>»</w:t>
      </w:r>
      <w:r w:rsidR="00072291" w:rsidRPr="00453C88">
        <w:rPr>
          <w:sz w:val="20"/>
          <w:szCs w:val="20"/>
        </w:rPr>
        <w:t xml:space="preserve">, в лице </w:t>
      </w:r>
      <w:r w:rsidRPr="00453C88">
        <w:rPr>
          <w:sz w:val="20"/>
          <w:szCs w:val="20"/>
        </w:rPr>
        <w:t>________________________</w:t>
      </w:r>
      <w:r w:rsidR="00072291" w:rsidRPr="00453C88">
        <w:rPr>
          <w:sz w:val="20"/>
          <w:szCs w:val="20"/>
        </w:rPr>
        <w:t xml:space="preserve">, действующего на основании </w:t>
      </w:r>
      <w:r w:rsidRPr="00453C88">
        <w:rPr>
          <w:sz w:val="20"/>
          <w:szCs w:val="20"/>
        </w:rPr>
        <w:t>________________</w:t>
      </w:r>
      <w:r w:rsidR="00072291" w:rsidRPr="00453C88">
        <w:rPr>
          <w:sz w:val="20"/>
          <w:szCs w:val="20"/>
        </w:rPr>
        <w:t xml:space="preserve"> с другой стороны, вместе именуемые «Стороны», заключили настоящий Договор о нижеследующем.</w:t>
      </w:r>
    </w:p>
    <w:p w:rsidR="00CB34BF" w:rsidRPr="00453C88" w:rsidRDefault="00CB34BF" w:rsidP="00CB34BF">
      <w:pPr>
        <w:widowControl w:val="0"/>
        <w:tabs>
          <w:tab w:val="left" w:pos="567"/>
          <w:tab w:val="left" w:pos="993"/>
          <w:tab w:val="num" w:pos="1643"/>
        </w:tabs>
        <w:overflowPunct w:val="0"/>
        <w:autoSpaceDE w:val="0"/>
        <w:autoSpaceDN w:val="0"/>
        <w:adjustRightInd w:val="0"/>
        <w:spacing w:before="120" w:after="60"/>
        <w:ind w:right="21"/>
        <w:contextualSpacing/>
        <w:jc w:val="right"/>
        <w:outlineLvl w:val="2"/>
        <w:rPr>
          <w:b/>
          <w:bCs/>
          <w:sz w:val="18"/>
          <w:szCs w:val="18"/>
        </w:rPr>
      </w:pPr>
    </w:p>
    <w:p w:rsidR="00CB34BF" w:rsidRPr="00453C88" w:rsidRDefault="00CB34BF" w:rsidP="00982678">
      <w:pPr>
        <w:numPr>
          <w:ilvl w:val="0"/>
          <w:numId w:val="93"/>
        </w:numPr>
        <w:contextualSpacing/>
        <w:rPr>
          <w:b/>
          <w:bCs/>
          <w:color w:val="000000"/>
          <w:sz w:val="20"/>
          <w:szCs w:val="20"/>
        </w:rPr>
      </w:pPr>
      <w:r w:rsidRPr="00453C88">
        <w:rPr>
          <w:b/>
          <w:bCs/>
          <w:caps/>
          <w:color w:val="000000"/>
          <w:sz w:val="20"/>
          <w:szCs w:val="20"/>
        </w:rPr>
        <w:t xml:space="preserve">ОСНОВНЫЕ </w:t>
      </w:r>
      <w:r w:rsidRPr="00453C88">
        <w:rPr>
          <w:b/>
          <w:bCs/>
          <w:color w:val="000000"/>
          <w:sz w:val="20"/>
          <w:szCs w:val="20"/>
        </w:rPr>
        <w:t>ТЕРМИНЫ</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color w:val="000000"/>
          <w:sz w:val="20"/>
          <w:szCs w:val="20"/>
        </w:rPr>
        <w:t xml:space="preserve">Авторизация </w:t>
      </w:r>
      <w:r w:rsidRPr="00453C88">
        <w:rPr>
          <w:bCs/>
          <w:color w:val="000000"/>
          <w:sz w:val="20"/>
          <w:szCs w:val="20"/>
        </w:rPr>
        <w:t>–</w:t>
      </w:r>
      <w:r w:rsidRPr="00453C88">
        <w:rPr>
          <w:b/>
          <w:bCs/>
          <w:color w:val="000000"/>
          <w:sz w:val="20"/>
          <w:szCs w:val="20"/>
        </w:rPr>
        <w:t xml:space="preserve"> </w:t>
      </w:r>
      <w:r w:rsidRPr="00453C88">
        <w:rPr>
          <w:bCs/>
          <w:color w:val="000000"/>
          <w:sz w:val="20"/>
          <w:szCs w:val="20"/>
        </w:rPr>
        <w:t>процедура получения разрешения от Банка-эмитента или иного юридического лица, действующего от его имени, на проведение Операции.</w:t>
      </w:r>
    </w:p>
    <w:p w:rsidR="00CB34BF" w:rsidRPr="00453C88" w:rsidRDefault="00CB34BF" w:rsidP="001B6042">
      <w:pPr>
        <w:numPr>
          <w:ilvl w:val="1"/>
          <w:numId w:val="93"/>
        </w:numPr>
        <w:tabs>
          <w:tab w:val="left" w:pos="567"/>
        </w:tabs>
        <w:autoSpaceDE w:val="0"/>
        <w:autoSpaceDN w:val="0"/>
        <w:spacing w:before="60"/>
        <w:ind w:left="709" w:hanging="709"/>
        <w:jc w:val="both"/>
        <w:outlineLvl w:val="1"/>
        <w:rPr>
          <w:bCs/>
          <w:color w:val="000000"/>
          <w:sz w:val="20"/>
          <w:szCs w:val="20"/>
        </w:rPr>
      </w:pPr>
      <w:r w:rsidRPr="00453C88">
        <w:rPr>
          <w:b/>
          <w:bCs/>
          <w:color w:val="000000"/>
          <w:sz w:val="20"/>
          <w:szCs w:val="20"/>
        </w:rPr>
        <w:t>Банк</w:t>
      </w:r>
      <w:r w:rsidR="00701B2F" w:rsidRPr="00453C88">
        <w:rPr>
          <w:b/>
          <w:bCs/>
          <w:color w:val="000000"/>
          <w:sz w:val="20"/>
          <w:szCs w:val="20"/>
        </w:rPr>
        <w:t xml:space="preserve"> </w:t>
      </w:r>
      <w:r w:rsidRPr="00453C88">
        <w:rPr>
          <w:bCs/>
          <w:color w:val="000000"/>
          <w:sz w:val="20"/>
          <w:szCs w:val="20"/>
        </w:rPr>
        <w:t>–</w:t>
      </w:r>
      <w:r w:rsidRPr="00453C88">
        <w:rPr>
          <w:b/>
          <w:bCs/>
          <w:color w:val="000000"/>
          <w:sz w:val="20"/>
          <w:szCs w:val="20"/>
        </w:rPr>
        <w:t xml:space="preserve"> </w:t>
      </w:r>
      <w:r w:rsidR="00F67674" w:rsidRPr="00453C88">
        <w:rPr>
          <w:bCs/>
          <w:color w:val="000000"/>
          <w:sz w:val="20"/>
          <w:szCs w:val="20"/>
        </w:rPr>
        <w:t>_______________________</w:t>
      </w:r>
    </w:p>
    <w:p w:rsidR="00CB34BF" w:rsidRPr="00453C88" w:rsidRDefault="00CB34BF" w:rsidP="001B6042">
      <w:pPr>
        <w:numPr>
          <w:ilvl w:val="1"/>
          <w:numId w:val="93"/>
        </w:numPr>
        <w:tabs>
          <w:tab w:val="left" w:pos="567"/>
        </w:tabs>
        <w:autoSpaceDE w:val="0"/>
        <w:autoSpaceDN w:val="0"/>
        <w:spacing w:before="60"/>
        <w:ind w:left="0" w:firstLine="0"/>
        <w:jc w:val="both"/>
        <w:outlineLvl w:val="1"/>
        <w:rPr>
          <w:sz w:val="20"/>
          <w:szCs w:val="20"/>
        </w:rPr>
      </w:pPr>
      <w:r w:rsidRPr="00453C88">
        <w:rPr>
          <w:b/>
          <w:bCs/>
          <w:color w:val="000000"/>
          <w:sz w:val="20"/>
          <w:szCs w:val="20"/>
        </w:rPr>
        <w:t>Банковская карта (Карта)</w:t>
      </w:r>
      <w:r w:rsidRPr="00453C88">
        <w:rPr>
          <w:bCs/>
          <w:color w:val="000000"/>
          <w:sz w:val="20"/>
          <w:szCs w:val="20"/>
        </w:rPr>
        <w:t xml:space="preserve"> – расчетная (дебетовая), кредитная или предоплаченная карта с логотипом Платежной системы, являющаяся электронным средством платежа, указанная в </w:t>
      </w:r>
      <w:r w:rsidR="006A4AEA" w:rsidRPr="00453C88">
        <w:rPr>
          <w:sz w:val="20"/>
          <w:szCs w:val="20"/>
        </w:rPr>
        <w:t>Порядке проведения операций в Торгово-сервисных точках/на Ресурсах</w:t>
      </w:r>
      <w:r w:rsidR="00D753B4" w:rsidRPr="00453C88">
        <w:rPr>
          <w:sz w:val="20"/>
          <w:szCs w:val="20"/>
        </w:rPr>
        <w:t>, размещенн</w:t>
      </w:r>
      <w:r w:rsidR="00FA6C51" w:rsidRPr="00453C88">
        <w:rPr>
          <w:sz w:val="20"/>
          <w:szCs w:val="20"/>
        </w:rPr>
        <w:t>ого</w:t>
      </w:r>
      <w:r w:rsidR="00D753B4" w:rsidRPr="00453C88">
        <w:rPr>
          <w:sz w:val="20"/>
          <w:szCs w:val="20"/>
        </w:rPr>
        <w:t xml:space="preserve"> на Официальном сайте Банка</w:t>
      </w:r>
      <w:r w:rsidRPr="00453C88">
        <w:rPr>
          <w:bCs/>
          <w:color w:val="000000"/>
          <w:sz w:val="20"/>
          <w:szCs w:val="20"/>
        </w:rPr>
        <w:t xml:space="preserve">. </w:t>
      </w:r>
      <w:r w:rsidRPr="00453C88">
        <w:rPr>
          <w:sz w:val="20"/>
          <w:szCs w:val="20"/>
        </w:rPr>
        <w:t>Для совершения операций на Ресурсе</w:t>
      </w:r>
      <w:r w:rsidRPr="00453C88">
        <w:rPr>
          <w:snapToGrid w:val="0"/>
          <w:sz w:val="20"/>
          <w:szCs w:val="20"/>
          <w:vertAlign w:val="superscript"/>
        </w:rPr>
        <w:footnoteReference w:id="2"/>
      </w:r>
      <w:r w:rsidR="005F41FA" w:rsidRPr="00453C88">
        <w:rPr>
          <w:sz w:val="20"/>
          <w:szCs w:val="20"/>
        </w:rPr>
        <w:t xml:space="preserve"> </w:t>
      </w:r>
      <w:r w:rsidRPr="00453C88">
        <w:rPr>
          <w:sz w:val="20"/>
          <w:szCs w:val="20"/>
        </w:rPr>
        <w:t>Карта может быть представлена на физическом носителе путем указания её реквизитов, а также через мобильное устройство, которое позволяет Покупателю совершать операции по технологии беспроводной высокочастотной связи малого радиуса действия (</w:t>
      </w:r>
      <w:r w:rsidRPr="00453C88">
        <w:rPr>
          <w:sz w:val="20"/>
          <w:szCs w:val="20"/>
          <w:lang w:val="en-US"/>
        </w:rPr>
        <w:t>NFC</w:t>
      </w:r>
      <w:r w:rsidRPr="00453C88">
        <w:rPr>
          <w:sz w:val="20"/>
          <w:szCs w:val="20"/>
        </w:rPr>
        <w:t>).</w:t>
      </w:r>
      <w:r w:rsidR="00B55D7B" w:rsidRPr="00453C88">
        <w:rPr>
          <w:sz w:val="20"/>
          <w:szCs w:val="20"/>
        </w:rPr>
        <w:t xml:space="preserve"> </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color w:val="000000"/>
          <w:sz w:val="20"/>
          <w:szCs w:val="20"/>
        </w:rPr>
        <w:t xml:space="preserve">Банк-эквайрер </w:t>
      </w:r>
      <w:r w:rsidRPr="00453C88">
        <w:rPr>
          <w:bCs/>
          <w:color w:val="000000"/>
          <w:sz w:val="20"/>
          <w:szCs w:val="20"/>
        </w:rPr>
        <w:t>–</w:t>
      </w:r>
      <w:r w:rsidR="005F41FA" w:rsidRPr="00453C88">
        <w:rPr>
          <w:bCs/>
          <w:color w:val="000000"/>
          <w:sz w:val="20"/>
          <w:szCs w:val="20"/>
        </w:rPr>
        <w:t xml:space="preserve"> </w:t>
      </w:r>
      <w:r w:rsidR="00D04CA9" w:rsidRPr="00453C88">
        <w:rPr>
          <w:bCs/>
          <w:color w:val="000000"/>
          <w:sz w:val="20"/>
        </w:rPr>
        <w:t>кредитная организация, являющаяся участником Платежной системы,</w:t>
      </w:r>
      <w:r w:rsidR="00D04CA9" w:rsidRPr="00453C88">
        <w:rPr>
          <w:bCs/>
          <w:sz w:val="20"/>
        </w:rPr>
        <w:t xml:space="preserve"> организующая точки приема оплаты Товаров/услуг и осуществляющая весь комплекс финансовых операций, связанных с выполнением расчетов по Операциям, совершенным с использованием Карт</w:t>
      </w:r>
      <w:r w:rsidR="005F41FA" w:rsidRPr="00453C88">
        <w:rPr>
          <w:bCs/>
          <w:sz w:val="20"/>
        </w:rPr>
        <w:t xml:space="preserve"> (в том числе</w:t>
      </w:r>
      <w:r w:rsidR="00D04CA9" w:rsidRPr="00453C88">
        <w:rPr>
          <w:bCs/>
          <w:sz w:val="20"/>
        </w:rPr>
        <w:t xml:space="preserve"> с использованием реквизитов Карт</w:t>
      </w:r>
      <w:r w:rsidR="00FA6C51" w:rsidRPr="00453C88">
        <w:rPr>
          <w:bCs/>
          <w:sz w:val="20"/>
        </w:rPr>
        <w:t>ы</w:t>
      </w:r>
      <w:r w:rsidR="005F41FA" w:rsidRPr="00453C88">
        <w:rPr>
          <w:bCs/>
          <w:sz w:val="20"/>
        </w:rPr>
        <w:t xml:space="preserve"> </w:t>
      </w:r>
      <w:r w:rsidR="00D04CA9" w:rsidRPr="00453C88">
        <w:rPr>
          <w:bCs/>
          <w:sz w:val="20"/>
        </w:rPr>
        <w:t>/</w:t>
      </w:r>
      <w:r w:rsidR="00D04CA9" w:rsidRPr="00453C88">
        <w:rPr>
          <w:bCs/>
          <w:color w:val="000000"/>
          <w:sz w:val="20"/>
        </w:rPr>
        <w:t xml:space="preserve"> NFС-карты</w:t>
      </w:r>
      <w:r w:rsidR="00D04CA9" w:rsidRPr="00453C88" w:rsidDel="008B4509">
        <w:rPr>
          <w:bCs/>
          <w:sz w:val="20"/>
        </w:rPr>
        <w:t xml:space="preserve"> </w:t>
      </w:r>
      <w:r w:rsidR="00D04CA9" w:rsidRPr="00453C88">
        <w:rPr>
          <w:bCs/>
          <w:sz w:val="20"/>
        </w:rPr>
        <w:t xml:space="preserve">/ </w:t>
      </w:r>
      <w:r w:rsidR="00D04CA9" w:rsidRPr="00453C88">
        <w:rPr>
          <w:bCs/>
          <w:sz w:val="20"/>
          <w:lang w:val="en-US"/>
        </w:rPr>
        <w:t>QR</w:t>
      </w:r>
      <w:r w:rsidR="00D04CA9" w:rsidRPr="00453C88">
        <w:rPr>
          <w:bCs/>
          <w:sz w:val="20"/>
        </w:rPr>
        <w:t>-кода</w:t>
      </w:r>
      <w:r w:rsidR="005F41FA" w:rsidRPr="00453C88">
        <w:rPr>
          <w:bCs/>
          <w:sz w:val="20"/>
        </w:rPr>
        <w:t xml:space="preserve"> </w:t>
      </w:r>
      <w:r w:rsidR="00D04CA9" w:rsidRPr="00453C88">
        <w:rPr>
          <w:bCs/>
          <w:sz w:val="20"/>
        </w:rPr>
        <w:t>/</w:t>
      </w:r>
      <w:r w:rsidR="005F41FA" w:rsidRPr="00453C88">
        <w:rPr>
          <w:bCs/>
          <w:sz w:val="20"/>
        </w:rPr>
        <w:t xml:space="preserve"> </w:t>
      </w:r>
      <w:r w:rsidR="00D04CA9" w:rsidRPr="00453C88">
        <w:rPr>
          <w:bCs/>
          <w:sz w:val="20"/>
        </w:rPr>
        <w:t>Биометрического метода идентификации</w:t>
      </w:r>
      <w:r w:rsidR="005F41FA" w:rsidRPr="00453C88">
        <w:rPr>
          <w:bCs/>
          <w:sz w:val="20"/>
        </w:rPr>
        <w:t xml:space="preserve"> </w:t>
      </w:r>
      <w:r w:rsidR="004A05D4" w:rsidRPr="00453C88">
        <w:rPr>
          <w:bCs/>
          <w:sz w:val="20"/>
        </w:rPr>
        <w:t xml:space="preserve">в </w:t>
      </w:r>
      <w:r w:rsidR="00D04CA9" w:rsidRPr="00453C88">
        <w:rPr>
          <w:bCs/>
          <w:sz w:val="20"/>
        </w:rPr>
        <w:t>этих точках</w:t>
      </w:r>
      <w:r w:rsidR="002558E8" w:rsidRPr="00453C88">
        <w:rPr>
          <w:bCs/>
          <w:sz w:val="20"/>
          <w:szCs w:val="20"/>
        </w:rPr>
        <w:t>.</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sz w:val="20"/>
          <w:szCs w:val="20"/>
        </w:rPr>
      </w:pPr>
      <w:r w:rsidRPr="00453C88">
        <w:rPr>
          <w:b/>
          <w:bCs/>
          <w:color w:val="000000"/>
          <w:sz w:val="20"/>
          <w:szCs w:val="20"/>
        </w:rPr>
        <w:t xml:space="preserve">Банк-эмитент </w:t>
      </w:r>
      <w:r w:rsidRPr="00453C88">
        <w:rPr>
          <w:bCs/>
          <w:color w:val="000000"/>
          <w:sz w:val="20"/>
          <w:szCs w:val="20"/>
        </w:rPr>
        <w:t xml:space="preserve">– </w:t>
      </w:r>
      <w:r w:rsidRPr="00453C88">
        <w:rPr>
          <w:bCs/>
          <w:sz w:val="20"/>
          <w:szCs w:val="20"/>
        </w:rPr>
        <w:t>кредитная организация, являющаяся участником Платежной системы и осуществляющая эмиссию Карт.</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sz w:val="20"/>
          <w:szCs w:val="20"/>
        </w:rPr>
        <w:t>Ба</w:t>
      </w:r>
      <w:r w:rsidRPr="00453C88">
        <w:rPr>
          <w:b/>
          <w:bCs/>
          <w:color w:val="000000"/>
          <w:sz w:val="20"/>
          <w:szCs w:val="20"/>
        </w:rPr>
        <w:t xml:space="preserve">нковский счет </w:t>
      </w:r>
      <w:r w:rsidRPr="00453C88">
        <w:rPr>
          <w:bCs/>
          <w:color w:val="000000"/>
          <w:sz w:val="20"/>
          <w:szCs w:val="20"/>
        </w:rPr>
        <w:t>–</w:t>
      </w:r>
      <w:r w:rsidRPr="00453C88">
        <w:rPr>
          <w:b/>
          <w:bCs/>
          <w:color w:val="000000"/>
          <w:sz w:val="20"/>
          <w:szCs w:val="20"/>
        </w:rPr>
        <w:t xml:space="preserve"> </w:t>
      </w:r>
      <w:r w:rsidRPr="00453C88">
        <w:rPr>
          <w:bCs/>
          <w:color w:val="000000"/>
          <w:sz w:val="20"/>
          <w:szCs w:val="20"/>
        </w:rPr>
        <w:t>расчетный счет в Банке, открытый Предприятию на основании договора банковского счета.</w:t>
      </w:r>
    </w:p>
    <w:p w:rsidR="00D753B4" w:rsidRPr="00453C88" w:rsidRDefault="007C0BF0" w:rsidP="002C6C2E">
      <w:pPr>
        <w:numPr>
          <w:ilvl w:val="1"/>
          <w:numId w:val="93"/>
        </w:numPr>
        <w:tabs>
          <w:tab w:val="left" w:pos="567"/>
        </w:tabs>
        <w:autoSpaceDE w:val="0"/>
        <w:autoSpaceDN w:val="0"/>
        <w:spacing w:before="60"/>
        <w:ind w:left="0" w:firstLine="0"/>
        <w:jc w:val="both"/>
        <w:outlineLvl w:val="1"/>
        <w:rPr>
          <w:bCs/>
          <w:color w:val="000000"/>
          <w:sz w:val="20"/>
          <w:szCs w:val="20"/>
          <w:lang w:eastAsia="en-US"/>
        </w:rPr>
      </w:pPr>
      <w:r w:rsidRPr="00453C88">
        <w:rPr>
          <w:b/>
          <w:bCs/>
          <w:sz w:val="20"/>
          <w:szCs w:val="20"/>
        </w:rPr>
        <w:t>Биометрический</w:t>
      </w:r>
      <w:r w:rsidRPr="00453C88">
        <w:rPr>
          <w:b/>
          <w:bCs/>
          <w:color w:val="000000"/>
          <w:sz w:val="20"/>
          <w:szCs w:val="20"/>
        </w:rPr>
        <w:t xml:space="preserve"> метод идентификации</w:t>
      </w:r>
      <w:r w:rsidRPr="00453C88">
        <w:rPr>
          <w:bCs/>
          <w:color w:val="000000"/>
          <w:sz w:val="20"/>
          <w:szCs w:val="20"/>
        </w:rPr>
        <w:t xml:space="preserve"> –</w:t>
      </w:r>
      <w:r w:rsidR="00D9740F" w:rsidRPr="00453C88">
        <w:rPr>
          <w:bCs/>
          <w:color w:val="000000"/>
          <w:sz w:val="20"/>
          <w:szCs w:val="20"/>
        </w:rPr>
        <w:t xml:space="preserve"> </w:t>
      </w:r>
      <w:r w:rsidR="00D753B4" w:rsidRPr="00453C88">
        <w:rPr>
          <w:bCs/>
          <w:sz w:val="20"/>
          <w:szCs w:val="20"/>
        </w:rPr>
        <w:t>установление личности Держателя карты с</w:t>
      </w:r>
      <w:r w:rsidR="00D753B4" w:rsidRPr="00453C88">
        <w:rPr>
          <w:bCs/>
          <w:color w:val="000000"/>
          <w:sz w:val="20"/>
          <w:szCs w:val="20"/>
          <w:lang w:eastAsia="en-US"/>
        </w:rPr>
        <w:t xml:space="preserve"> применением технологии биометрического распознавания </w:t>
      </w:r>
      <w:r w:rsidR="00D753B4" w:rsidRPr="00453C88">
        <w:rPr>
          <w:bCs/>
          <w:color w:val="000000"/>
          <w:sz w:val="20"/>
          <w:szCs w:val="20"/>
        </w:rPr>
        <w:t xml:space="preserve">биометрических данных лица Держателя карты. </w:t>
      </w:r>
      <w:r w:rsidR="00D753B4" w:rsidRPr="00453C88">
        <w:rPr>
          <w:bCs/>
          <w:color w:val="000000"/>
          <w:sz w:val="20"/>
          <w:szCs w:val="20"/>
          <w:lang w:eastAsia="en-US"/>
        </w:rPr>
        <w:t xml:space="preserve">Для осуществления Операций с помощью Биометрического метода идентификации в момент проведения Операции оплаты с использованием Карты, ТСТ осуществляет регистрацию Держателя карты путем сканирования на Биотерминале биометрических данных лица Держателя карты. </w:t>
      </w:r>
    </w:p>
    <w:p w:rsidR="007C0BF0" w:rsidRPr="00453C88" w:rsidRDefault="007C0BF0" w:rsidP="006A4AEA">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color w:val="000000"/>
          <w:sz w:val="20"/>
          <w:szCs w:val="20"/>
        </w:rPr>
        <w:t>Биометрический терминал (Биотерминал)</w:t>
      </w:r>
      <w:r w:rsidRPr="00453C88">
        <w:rPr>
          <w:bCs/>
          <w:color w:val="000000"/>
          <w:sz w:val="20"/>
          <w:szCs w:val="20"/>
        </w:rPr>
        <w:t xml:space="preserve"> – </w:t>
      </w:r>
      <w:r w:rsidR="006A4AEA" w:rsidRPr="00453C88">
        <w:rPr>
          <w:bCs/>
          <w:color w:val="000000"/>
          <w:sz w:val="20"/>
          <w:lang w:eastAsia="en-US"/>
        </w:rPr>
        <w:t>Электронный терминал, оснащенный биометрическим сенсором</w:t>
      </w:r>
      <w:r w:rsidR="006A4AEA" w:rsidRPr="00453C88">
        <w:rPr>
          <w:sz w:val="20"/>
          <w:lang w:eastAsia="en-US"/>
        </w:rPr>
        <w:t xml:space="preserve"> </w:t>
      </w:r>
      <w:r w:rsidR="006A4AEA" w:rsidRPr="00453C88">
        <w:rPr>
          <w:bCs/>
          <w:color w:val="000000"/>
          <w:sz w:val="20"/>
        </w:rPr>
        <w:t xml:space="preserve">для сканирования биометрических данных </w:t>
      </w:r>
      <w:r w:rsidR="00D753B4" w:rsidRPr="00453C88">
        <w:rPr>
          <w:bCs/>
          <w:color w:val="000000"/>
          <w:sz w:val="20"/>
        </w:rPr>
        <w:t xml:space="preserve">лица </w:t>
      </w:r>
      <w:r w:rsidR="006A4AEA" w:rsidRPr="00453C88">
        <w:rPr>
          <w:bCs/>
          <w:color w:val="000000"/>
          <w:sz w:val="20"/>
        </w:rPr>
        <w:t>Держателя карты</w:t>
      </w:r>
      <w:r w:rsidRPr="00453C88">
        <w:rPr>
          <w:bCs/>
          <w:color w:val="000000"/>
          <w:sz w:val="20"/>
          <w:szCs w:val="20"/>
        </w:rPr>
        <w:t>.</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sz w:val="20"/>
          <w:szCs w:val="20"/>
        </w:rPr>
        <w:t xml:space="preserve">Возврат платежа </w:t>
      </w:r>
      <w:r w:rsidRPr="00453C88">
        <w:rPr>
          <w:bCs/>
          <w:color w:val="000000"/>
          <w:sz w:val="20"/>
          <w:szCs w:val="20"/>
        </w:rPr>
        <w:t>– операция, инициируемая Банком-эмитентом в соответствии с правилами Платежной системы и оспаривающая предъявл</w:t>
      </w:r>
      <w:r w:rsidR="00D1629C" w:rsidRPr="00453C88">
        <w:rPr>
          <w:bCs/>
          <w:color w:val="000000"/>
          <w:sz w:val="20"/>
          <w:szCs w:val="20"/>
        </w:rPr>
        <w:t>енную Банком-эквай</w:t>
      </w:r>
      <w:r w:rsidRPr="00453C88">
        <w:rPr>
          <w:bCs/>
          <w:color w:val="000000"/>
          <w:sz w:val="20"/>
          <w:szCs w:val="20"/>
        </w:rPr>
        <w:t>ером операцию (Транзакцию). Результатом операции «Возврат платежа» является списание денежных средств со счета Банка-эквайрера и зачисление на счет Банка-эмитента.</w:t>
      </w:r>
    </w:p>
    <w:p w:rsidR="007C0BF0" w:rsidRPr="00453C88" w:rsidRDefault="007C0BF0"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color w:val="000000"/>
          <w:sz w:val="20"/>
          <w:szCs w:val="20"/>
        </w:rPr>
        <w:t>Держатель карты (Держатель)</w:t>
      </w:r>
      <w:r w:rsidRPr="00453C88">
        <w:rPr>
          <w:bCs/>
          <w:color w:val="000000"/>
          <w:sz w:val="20"/>
          <w:szCs w:val="20"/>
        </w:rPr>
        <w:t xml:space="preserve"> – Покупатель</w:t>
      </w:r>
      <w:r w:rsidR="00A67CE8" w:rsidRPr="00453C88">
        <w:rPr>
          <w:bCs/>
          <w:color w:val="000000"/>
          <w:sz w:val="20"/>
          <w:szCs w:val="20"/>
        </w:rPr>
        <w:t xml:space="preserve"> </w:t>
      </w:r>
      <w:r w:rsidRPr="00453C88">
        <w:rPr>
          <w:bCs/>
          <w:color w:val="000000"/>
          <w:sz w:val="20"/>
          <w:szCs w:val="20"/>
        </w:rPr>
        <w:t>-</w:t>
      </w:r>
      <w:r w:rsidR="00A67CE8" w:rsidRPr="00453C88">
        <w:rPr>
          <w:bCs/>
          <w:color w:val="000000"/>
          <w:sz w:val="20"/>
          <w:szCs w:val="20"/>
        </w:rPr>
        <w:t xml:space="preserve"> </w:t>
      </w:r>
      <w:r w:rsidRPr="00453C88">
        <w:rPr>
          <w:bCs/>
          <w:color w:val="000000"/>
          <w:sz w:val="20"/>
          <w:szCs w:val="20"/>
        </w:rPr>
        <w:t>физическое лицо, на имя которого выпущена Карта</w:t>
      </w:r>
      <w:r w:rsidR="005F41FA" w:rsidRPr="00453C88">
        <w:rPr>
          <w:bCs/>
          <w:color w:val="000000"/>
          <w:sz w:val="20"/>
          <w:szCs w:val="20"/>
        </w:rPr>
        <w:t>.</w:t>
      </w:r>
    </w:p>
    <w:p w:rsidR="00CB34BF" w:rsidRPr="00453C88" w:rsidRDefault="00CB34BF" w:rsidP="001B6042">
      <w:pPr>
        <w:numPr>
          <w:ilvl w:val="1"/>
          <w:numId w:val="93"/>
        </w:numPr>
        <w:tabs>
          <w:tab w:val="left" w:pos="567"/>
        </w:tabs>
        <w:autoSpaceDE w:val="0"/>
        <w:autoSpaceDN w:val="0"/>
        <w:spacing w:before="60"/>
        <w:ind w:left="0" w:firstLine="0"/>
        <w:jc w:val="both"/>
        <w:outlineLvl w:val="1"/>
        <w:rPr>
          <w:sz w:val="20"/>
          <w:szCs w:val="20"/>
        </w:rPr>
      </w:pPr>
      <w:r w:rsidRPr="00453C88">
        <w:rPr>
          <w:b/>
          <w:bCs/>
          <w:color w:val="000000"/>
          <w:sz w:val="20"/>
          <w:szCs w:val="20"/>
        </w:rPr>
        <w:t xml:space="preserve">Документ по операции </w:t>
      </w:r>
      <w:r w:rsidR="005F41FA" w:rsidRPr="00453C88">
        <w:rPr>
          <w:bCs/>
          <w:color w:val="000000"/>
          <w:sz w:val="20"/>
          <w:szCs w:val="20"/>
        </w:rPr>
        <w:t>–</w:t>
      </w:r>
      <w:r w:rsidRPr="00453C88">
        <w:rPr>
          <w:b/>
          <w:bCs/>
          <w:color w:val="000000"/>
          <w:sz w:val="20"/>
          <w:szCs w:val="20"/>
        </w:rPr>
        <w:t xml:space="preserve"> </w:t>
      </w:r>
      <w:r w:rsidRPr="00453C88">
        <w:rPr>
          <w:sz w:val="20"/>
          <w:szCs w:val="20"/>
        </w:rPr>
        <w:t>документ на бумажном носителе или в электронном виде, являющийся основанием для осуществления расчетов по Операциям, совершенным с использованием Карты.</w:t>
      </w:r>
    </w:p>
    <w:p w:rsidR="002558E8" w:rsidRPr="00453C88" w:rsidRDefault="00CB34BF" w:rsidP="001B6042">
      <w:pPr>
        <w:pStyle w:val="afff9"/>
        <w:numPr>
          <w:ilvl w:val="1"/>
          <w:numId w:val="93"/>
        </w:numPr>
        <w:tabs>
          <w:tab w:val="left" w:pos="567"/>
        </w:tabs>
        <w:spacing w:before="60"/>
        <w:ind w:left="0" w:firstLine="0"/>
        <w:jc w:val="both"/>
        <w:rPr>
          <w:bCs/>
          <w:color w:val="000000"/>
          <w:lang w:eastAsia="ru-RU"/>
        </w:rPr>
      </w:pPr>
      <w:r w:rsidRPr="00453C88">
        <w:rPr>
          <w:snapToGrid w:val="0"/>
          <w:vertAlign w:val="superscript"/>
        </w:rPr>
        <w:footnoteReference w:id="3"/>
      </w:r>
      <w:r w:rsidRPr="00453C88">
        <w:rPr>
          <w:b/>
          <w:bCs/>
          <w:color w:val="000000"/>
        </w:rPr>
        <w:t>Интернет</w:t>
      </w:r>
      <w:r w:rsidR="009351F1" w:rsidRPr="00453C88">
        <w:rPr>
          <w:b/>
          <w:bCs/>
          <w:color w:val="000000"/>
        </w:rPr>
        <w:t>-</w:t>
      </w:r>
      <w:r w:rsidRPr="00453C88">
        <w:rPr>
          <w:b/>
          <w:bCs/>
          <w:color w:val="000000"/>
        </w:rPr>
        <w:t xml:space="preserve">эквайринг </w:t>
      </w:r>
      <w:r w:rsidRPr="00453C88">
        <w:rPr>
          <w:bCs/>
          <w:color w:val="000000"/>
        </w:rPr>
        <w:t>–</w:t>
      </w:r>
      <w:r w:rsidR="009351F1" w:rsidRPr="00453C88">
        <w:rPr>
          <w:bCs/>
          <w:color w:val="000000"/>
        </w:rPr>
        <w:t xml:space="preserve"> </w:t>
      </w:r>
      <w:r w:rsidR="00D04CA9" w:rsidRPr="00453C88">
        <w:rPr>
          <w:bCs/>
          <w:color w:val="000000"/>
        </w:rPr>
        <w:t>осуществление Банком</w:t>
      </w:r>
      <w:r w:rsidR="009351F1" w:rsidRPr="00453C88">
        <w:rPr>
          <w:bCs/>
          <w:color w:val="000000"/>
        </w:rPr>
        <w:t>-</w:t>
      </w:r>
      <w:r w:rsidR="00D04CA9" w:rsidRPr="00453C88">
        <w:rPr>
          <w:bCs/>
          <w:color w:val="000000"/>
        </w:rPr>
        <w:t>эквайрером расчетов по Операциям с Предприятиями/ТСТ, осуществляющим</w:t>
      </w:r>
      <w:r w:rsidR="005105A9" w:rsidRPr="00453C88">
        <w:rPr>
          <w:bCs/>
          <w:color w:val="000000"/>
        </w:rPr>
        <w:t>и</w:t>
      </w:r>
      <w:r w:rsidR="00D04CA9" w:rsidRPr="00453C88">
        <w:rPr>
          <w:bCs/>
          <w:color w:val="000000"/>
        </w:rPr>
        <w:t xml:space="preserve"> прием оплаты за Товары/услуги на Ресурсе с использованием Карты (в том числе с использованием реквизитов Карты).</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color w:val="000000"/>
          <w:sz w:val="20"/>
          <w:szCs w:val="20"/>
        </w:rPr>
        <w:t xml:space="preserve">Код авторизации </w:t>
      </w:r>
      <w:r w:rsidRPr="00453C88">
        <w:rPr>
          <w:bCs/>
          <w:color w:val="000000"/>
          <w:sz w:val="20"/>
          <w:szCs w:val="20"/>
        </w:rPr>
        <w:t>–</w:t>
      </w:r>
      <w:r w:rsidRPr="00453C88">
        <w:rPr>
          <w:b/>
          <w:bCs/>
          <w:color w:val="000000"/>
          <w:sz w:val="20"/>
          <w:szCs w:val="20"/>
        </w:rPr>
        <w:t xml:space="preserve"> </w:t>
      </w:r>
      <w:r w:rsidRPr="00453C88">
        <w:rPr>
          <w:bCs/>
          <w:color w:val="000000"/>
          <w:sz w:val="20"/>
          <w:szCs w:val="20"/>
        </w:rPr>
        <w:t>буквенно-цифровой код, подтверждающий успешное проведение Авторизации.</w:t>
      </w:r>
    </w:p>
    <w:p w:rsidR="00CB34BF" w:rsidRPr="00453C88" w:rsidRDefault="00CB34BF" w:rsidP="001B6042">
      <w:pPr>
        <w:numPr>
          <w:ilvl w:val="1"/>
          <w:numId w:val="93"/>
        </w:numPr>
        <w:tabs>
          <w:tab w:val="left" w:pos="567"/>
        </w:tabs>
        <w:autoSpaceDE w:val="0"/>
        <w:autoSpaceDN w:val="0"/>
        <w:spacing w:before="60"/>
        <w:ind w:left="0" w:firstLine="0"/>
        <w:jc w:val="both"/>
        <w:outlineLvl w:val="1"/>
        <w:rPr>
          <w:rFonts w:eastAsia="Calibri"/>
          <w:sz w:val="20"/>
          <w:szCs w:val="20"/>
        </w:rPr>
      </w:pPr>
      <w:r w:rsidRPr="00453C88">
        <w:rPr>
          <w:bCs/>
          <w:snapToGrid w:val="0"/>
          <w:sz w:val="20"/>
          <w:szCs w:val="20"/>
          <w:vertAlign w:val="superscript"/>
        </w:rPr>
        <w:footnoteReference w:id="4"/>
      </w:r>
      <w:r w:rsidRPr="00453C88">
        <w:rPr>
          <w:b/>
          <w:bCs/>
          <w:sz w:val="20"/>
          <w:szCs w:val="20"/>
        </w:rPr>
        <w:t>Личный кабинет Интернет-эквайринга</w:t>
      </w:r>
      <w:r w:rsidRPr="00453C88">
        <w:rPr>
          <w:bCs/>
          <w:sz w:val="20"/>
          <w:szCs w:val="20"/>
        </w:rPr>
        <w:t xml:space="preserve"> –</w:t>
      </w:r>
      <w:r w:rsidR="009351F1" w:rsidRPr="00453C88">
        <w:rPr>
          <w:bCs/>
          <w:sz w:val="20"/>
          <w:szCs w:val="20"/>
        </w:rPr>
        <w:t xml:space="preserve"> </w:t>
      </w:r>
      <w:r w:rsidR="00E23170" w:rsidRPr="00453C88">
        <w:rPr>
          <w:bCs/>
          <w:sz w:val="20"/>
        </w:rPr>
        <w:t xml:space="preserve">банковский программный комплекс, </w:t>
      </w:r>
      <w:r w:rsidR="00E23170" w:rsidRPr="00453C88">
        <w:rPr>
          <w:rFonts w:eastAsia="Calibri"/>
          <w:sz w:val="20"/>
        </w:rPr>
        <w:t>отображающий информацию Предприятия/ТСТ по Операциям, совершенным на Ресурсе такого Предприятия. Личный кабинет Интернет-эквайринга является частью СПЭП. Правила пользования Личным кабинетом Интернет-эквайринга размещены на Официальном сайте Банка</w:t>
      </w:r>
      <w:r w:rsidRPr="00453C88">
        <w:rPr>
          <w:rFonts w:eastAsia="Calibri"/>
          <w:sz w:val="20"/>
          <w:szCs w:val="20"/>
        </w:rPr>
        <w:t>.</w:t>
      </w:r>
    </w:p>
    <w:p w:rsidR="007C0BF0" w:rsidRPr="00453C88" w:rsidRDefault="007C0BF0" w:rsidP="001B6042">
      <w:pPr>
        <w:numPr>
          <w:ilvl w:val="1"/>
          <w:numId w:val="93"/>
        </w:numPr>
        <w:tabs>
          <w:tab w:val="left" w:pos="567"/>
        </w:tabs>
        <w:autoSpaceDE w:val="0"/>
        <w:autoSpaceDN w:val="0"/>
        <w:spacing w:before="60"/>
        <w:ind w:left="0" w:firstLine="0"/>
        <w:jc w:val="both"/>
        <w:outlineLvl w:val="1"/>
        <w:rPr>
          <w:bCs/>
          <w:sz w:val="20"/>
          <w:szCs w:val="20"/>
        </w:rPr>
      </w:pPr>
      <w:r w:rsidRPr="00453C88">
        <w:rPr>
          <w:b/>
          <w:bCs/>
          <w:sz w:val="20"/>
          <w:szCs w:val="20"/>
        </w:rPr>
        <w:t>Макет QR</w:t>
      </w:r>
      <w:r w:rsidRPr="00453C88">
        <w:rPr>
          <w:bCs/>
          <w:sz w:val="20"/>
          <w:szCs w:val="20"/>
        </w:rPr>
        <w:t xml:space="preserve"> – информация, содержащая QR-код, направляемая Банком по электронным каналам связи в адрес Предприятия</w:t>
      </w:r>
    </w:p>
    <w:p w:rsidR="002558E8" w:rsidRPr="00453C88" w:rsidRDefault="00CB34BF" w:rsidP="001B6042">
      <w:pPr>
        <w:numPr>
          <w:ilvl w:val="1"/>
          <w:numId w:val="93"/>
        </w:numPr>
        <w:tabs>
          <w:tab w:val="left" w:pos="567"/>
        </w:tabs>
        <w:autoSpaceDE w:val="0"/>
        <w:autoSpaceDN w:val="0"/>
        <w:spacing w:before="60"/>
        <w:ind w:left="0" w:firstLine="0"/>
        <w:jc w:val="both"/>
        <w:outlineLvl w:val="1"/>
        <w:rPr>
          <w:rFonts w:eastAsia="Calibri"/>
          <w:b/>
          <w:sz w:val="20"/>
          <w:szCs w:val="20"/>
          <w:lang w:eastAsia="en-US"/>
        </w:rPr>
      </w:pPr>
      <w:r w:rsidRPr="00453C88">
        <w:rPr>
          <w:b/>
          <w:sz w:val="20"/>
          <w:szCs w:val="20"/>
        </w:rPr>
        <w:t>Операция</w:t>
      </w:r>
      <w:r w:rsidRPr="00453C88">
        <w:rPr>
          <w:sz w:val="20"/>
          <w:szCs w:val="20"/>
        </w:rPr>
        <w:t xml:space="preserve"> </w:t>
      </w:r>
      <w:r w:rsidR="00CA6FCF" w:rsidRPr="00453C88">
        <w:rPr>
          <w:bCs/>
          <w:color w:val="000000"/>
          <w:sz w:val="20"/>
          <w:szCs w:val="20"/>
        </w:rPr>
        <w:t>–</w:t>
      </w:r>
      <w:r w:rsidRPr="00453C88">
        <w:rPr>
          <w:bCs/>
          <w:color w:val="000000"/>
          <w:sz w:val="20"/>
          <w:szCs w:val="20"/>
        </w:rPr>
        <w:t xml:space="preserve"> </w:t>
      </w:r>
      <w:r w:rsidR="00E23170" w:rsidRPr="00453C88">
        <w:rPr>
          <w:bCs/>
          <w:color w:val="000000"/>
          <w:sz w:val="20"/>
        </w:rPr>
        <w:t>действие, осуществляемое Предприятием/ТСТ/Покупателем в том числе Операция оплаты, Операция отмены, Операция возврата, совершенная с использованием Карты (в том числе с использованием реквизитов Карты / NFС-карты / без предъявления Карты / Биометрическ</w:t>
      </w:r>
      <w:r w:rsidR="0081354A" w:rsidRPr="00453C88">
        <w:rPr>
          <w:bCs/>
          <w:color w:val="000000"/>
          <w:sz w:val="20"/>
        </w:rPr>
        <w:t>ого</w:t>
      </w:r>
      <w:r w:rsidR="00E23170" w:rsidRPr="00453C88">
        <w:rPr>
          <w:bCs/>
          <w:color w:val="000000"/>
          <w:sz w:val="20"/>
        </w:rPr>
        <w:t xml:space="preserve"> метод</w:t>
      </w:r>
      <w:r w:rsidR="0081354A" w:rsidRPr="00453C88">
        <w:rPr>
          <w:bCs/>
          <w:color w:val="000000"/>
          <w:sz w:val="20"/>
        </w:rPr>
        <w:t>а</w:t>
      </w:r>
      <w:r w:rsidR="00E23170" w:rsidRPr="00453C88">
        <w:rPr>
          <w:bCs/>
          <w:color w:val="000000"/>
          <w:sz w:val="20"/>
        </w:rPr>
        <w:t xml:space="preserve"> идентификации / </w:t>
      </w:r>
      <w:r w:rsidR="00E23170" w:rsidRPr="00453C88">
        <w:rPr>
          <w:bCs/>
          <w:color w:val="000000"/>
          <w:sz w:val="20"/>
          <w:lang w:val="en-US"/>
        </w:rPr>
        <w:t>QR</w:t>
      </w:r>
      <w:r w:rsidR="00E23170" w:rsidRPr="00453C88">
        <w:rPr>
          <w:bCs/>
          <w:color w:val="000000"/>
          <w:sz w:val="20"/>
        </w:rPr>
        <w:t xml:space="preserve">-кода / </w:t>
      </w:r>
    </w:p>
    <w:p w:rsidR="00CB34BF" w:rsidRPr="00453C88" w:rsidRDefault="00CB34BF" w:rsidP="001B6042">
      <w:pPr>
        <w:numPr>
          <w:ilvl w:val="1"/>
          <w:numId w:val="93"/>
        </w:numPr>
        <w:tabs>
          <w:tab w:val="left" w:pos="567"/>
        </w:tabs>
        <w:autoSpaceDE w:val="0"/>
        <w:autoSpaceDN w:val="0"/>
        <w:spacing w:before="60"/>
        <w:ind w:left="0" w:firstLine="0"/>
        <w:jc w:val="both"/>
        <w:outlineLvl w:val="1"/>
        <w:rPr>
          <w:sz w:val="20"/>
          <w:szCs w:val="20"/>
        </w:rPr>
      </w:pPr>
      <w:r w:rsidRPr="00453C88">
        <w:rPr>
          <w:b/>
          <w:sz w:val="20"/>
          <w:szCs w:val="20"/>
        </w:rPr>
        <w:t>Операция оплаты</w:t>
      </w:r>
      <w:r w:rsidRPr="00453C88">
        <w:rPr>
          <w:sz w:val="20"/>
          <w:szCs w:val="20"/>
        </w:rPr>
        <w:t xml:space="preserve"> –</w:t>
      </w:r>
      <w:r w:rsidR="00CA6FCF" w:rsidRPr="00453C88">
        <w:rPr>
          <w:sz w:val="20"/>
          <w:szCs w:val="20"/>
        </w:rPr>
        <w:t xml:space="preserve"> </w:t>
      </w:r>
      <w:r w:rsidR="0081354A" w:rsidRPr="00453C88">
        <w:rPr>
          <w:sz w:val="20"/>
          <w:szCs w:val="20"/>
        </w:rPr>
        <w:t>о</w:t>
      </w:r>
      <w:r w:rsidR="00E23170" w:rsidRPr="00453C88">
        <w:rPr>
          <w:sz w:val="20"/>
        </w:rPr>
        <w:t>перация по оплате Товаров/услуг, выполняемая на Предприятии/ТСТ</w:t>
      </w:r>
      <w:r w:rsidR="00E23170" w:rsidRPr="00453C88">
        <w:rPr>
          <w:bCs/>
          <w:color w:val="000000"/>
          <w:sz w:val="20"/>
        </w:rPr>
        <w:t>/</w:t>
      </w:r>
      <w:r w:rsidR="00E23170" w:rsidRPr="00453C88">
        <w:rPr>
          <w:sz w:val="20"/>
        </w:rPr>
        <w:t xml:space="preserve">Ресурсе по Карте </w:t>
      </w:r>
      <w:r w:rsidR="00E23170" w:rsidRPr="00453C88">
        <w:rPr>
          <w:bCs/>
          <w:sz w:val="20"/>
        </w:rPr>
        <w:t>(в том числе с использованием реквизитов Карт</w:t>
      </w:r>
      <w:r w:rsidR="0081354A" w:rsidRPr="00453C88">
        <w:rPr>
          <w:bCs/>
          <w:sz w:val="20"/>
        </w:rPr>
        <w:t xml:space="preserve"> </w:t>
      </w:r>
      <w:r w:rsidR="00E23170" w:rsidRPr="00453C88">
        <w:rPr>
          <w:bCs/>
          <w:sz w:val="20"/>
        </w:rPr>
        <w:t>/</w:t>
      </w:r>
      <w:r w:rsidR="0081354A" w:rsidRPr="00453C88">
        <w:rPr>
          <w:bCs/>
          <w:sz w:val="20"/>
        </w:rPr>
        <w:t xml:space="preserve"> </w:t>
      </w:r>
      <w:r w:rsidR="00E23170" w:rsidRPr="00453C88">
        <w:rPr>
          <w:bCs/>
          <w:color w:val="000000"/>
          <w:sz w:val="20"/>
        </w:rPr>
        <w:t>NFС-карты</w:t>
      </w:r>
      <w:r w:rsidR="00E23170" w:rsidRPr="00453C88" w:rsidDel="008B4509">
        <w:rPr>
          <w:bCs/>
          <w:sz w:val="20"/>
        </w:rPr>
        <w:t xml:space="preserve"> </w:t>
      </w:r>
      <w:r w:rsidR="00E23170" w:rsidRPr="00453C88">
        <w:rPr>
          <w:sz w:val="20"/>
        </w:rPr>
        <w:t>/</w:t>
      </w:r>
      <w:r w:rsidR="0081354A" w:rsidRPr="00453C88">
        <w:rPr>
          <w:sz w:val="20"/>
        </w:rPr>
        <w:t xml:space="preserve"> </w:t>
      </w:r>
      <w:r w:rsidR="00E23170" w:rsidRPr="00453C88">
        <w:rPr>
          <w:sz w:val="20"/>
        </w:rPr>
        <w:t>Биометрическ</w:t>
      </w:r>
      <w:r w:rsidR="0081354A" w:rsidRPr="00453C88">
        <w:rPr>
          <w:sz w:val="20"/>
        </w:rPr>
        <w:t>ого</w:t>
      </w:r>
      <w:r w:rsidR="00E23170" w:rsidRPr="00453C88">
        <w:rPr>
          <w:sz w:val="20"/>
        </w:rPr>
        <w:t xml:space="preserve"> метод</w:t>
      </w:r>
      <w:r w:rsidR="0081354A" w:rsidRPr="00453C88">
        <w:rPr>
          <w:sz w:val="20"/>
        </w:rPr>
        <w:t>а</w:t>
      </w:r>
      <w:r w:rsidR="00E23170" w:rsidRPr="00453C88">
        <w:rPr>
          <w:sz w:val="20"/>
        </w:rPr>
        <w:t xml:space="preserve"> идентификации</w:t>
      </w:r>
      <w:r w:rsidR="0081354A" w:rsidRPr="00453C88">
        <w:rPr>
          <w:sz w:val="20"/>
        </w:rPr>
        <w:t xml:space="preserve"> </w:t>
      </w:r>
      <w:r w:rsidR="00E23170" w:rsidRPr="00453C88">
        <w:rPr>
          <w:sz w:val="20"/>
        </w:rPr>
        <w:t xml:space="preserve">/ </w:t>
      </w:r>
      <w:r w:rsidR="00E23170" w:rsidRPr="00453C88">
        <w:rPr>
          <w:sz w:val="20"/>
          <w:lang w:val="en-US"/>
        </w:rPr>
        <w:t>QR</w:t>
      </w:r>
      <w:r w:rsidR="0081354A" w:rsidRPr="00453C88">
        <w:rPr>
          <w:sz w:val="20"/>
        </w:rPr>
        <w:t>-</w:t>
      </w:r>
      <w:r w:rsidR="00E23170" w:rsidRPr="00453C88">
        <w:rPr>
          <w:sz w:val="20"/>
        </w:rPr>
        <w:t>кода</w:t>
      </w:r>
      <w:r w:rsidR="0081354A" w:rsidRPr="00453C88">
        <w:rPr>
          <w:sz w:val="20"/>
        </w:rPr>
        <w:t xml:space="preserve"> </w:t>
      </w:r>
      <w:r w:rsidR="00E23170" w:rsidRPr="00453C88">
        <w:rPr>
          <w:sz w:val="20"/>
        </w:rPr>
        <w:t>/</w:t>
      </w:r>
      <w:r w:rsidR="00FA6C51" w:rsidRPr="00453C88">
        <w:rPr>
          <w:bCs/>
          <w:color w:val="000000"/>
          <w:sz w:val="20"/>
        </w:rPr>
        <w:t xml:space="preserve"> </w:t>
      </w:r>
      <w:r w:rsidR="00E23170" w:rsidRPr="00453C88">
        <w:rPr>
          <w:sz w:val="20"/>
        </w:rPr>
        <w:t>с проведением Авторизации</w:t>
      </w:r>
      <w:r w:rsidR="001B6042" w:rsidRPr="00453C88">
        <w:rPr>
          <w:sz w:val="20"/>
        </w:rPr>
        <w:t>.</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color w:val="000000"/>
          <w:sz w:val="20"/>
          <w:szCs w:val="20"/>
        </w:rPr>
        <w:lastRenderedPageBreak/>
        <w:t>Операция отмены</w:t>
      </w:r>
      <w:r w:rsidRPr="00453C88">
        <w:rPr>
          <w:bCs/>
          <w:color w:val="000000"/>
          <w:sz w:val="20"/>
          <w:szCs w:val="20"/>
        </w:rPr>
        <w:t xml:space="preserve"> – операция, </w:t>
      </w:r>
      <w:r w:rsidR="00E23170" w:rsidRPr="00453C88">
        <w:rPr>
          <w:bCs/>
          <w:color w:val="000000"/>
          <w:sz w:val="20"/>
        </w:rPr>
        <w:t xml:space="preserve">выполняемая Предприятием/ТСТ на Электронном терминале/Смарт-терминале/Ресурсе с целью отмены Авторизации. Операция отмены Авторизации выполняется до проведения </w:t>
      </w:r>
      <w:r w:rsidR="00E23170" w:rsidRPr="00453C88">
        <w:rPr>
          <w:sz w:val="20"/>
        </w:rPr>
        <w:t>Электронной сверки итогов</w:t>
      </w:r>
      <w:r w:rsidR="00E23170" w:rsidRPr="00453C88">
        <w:rPr>
          <w:bCs/>
          <w:color w:val="000000"/>
          <w:sz w:val="20"/>
        </w:rPr>
        <w:t>.</w:t>
      </w:r>
      <w:r w:rsidR="00E23170" w:rsidRPr="00453C88">
        <w:rPr>
          <w:sz w:val="20"/>
        </w:rPr>
        <w:t xml:space="preserve"> </w:t>
      </w:r>
    </w:p>
    <w:p w:rsidR="000C65E6" w:rsidRPr="00453C88" w:rsidRDefault="00CB34BF" w:rsidP="001B6042">
      <w:pPr>
        <w:numPr>
          <w:ilvl w:val="1"/>
          <w:numId w:val="93"/>
        </w:numPr>
        <w:tabs>
          <w:tab w:val="left" w:pos="567"/>
        </w:tabs>
        <w:autoSpaceDE w:val="0"/>
        <w:autoSpaceDN w:val="0"/>
        <w:spacing w:before="60"/>
        <w:ind w:left="0" w:firstLine="0"/>
        <w:jc w:val="both"/>
        <w:outlineLvl w:val="1"/>
        <w:rPr>
          <w:sz w:val="20"/>
          <w:szCs w:val="20"/>
        </w:rPr>
      </w:pPr>
      <w:r w:rsidRPr="00453C88">
        <w:rPr>
          <w:b/>
          <w:bCs/>
          <w:color w:val="000000"/>
          <w:sz w:val="20"/>
          <w:szCs w:val="20"/>
        </w:rPr>
        <w:t>Операция</w:t>
      </w:r>
      <w:r w:rsidRPr="00453C88">
        <w:rPr>
          <w:b/>
          <w:sz w:val="20"/>
          <w:szCs w:val="20"/>
        </w:rPr>
        <w:t xml:space="preserve"> возврата </w:t>
      </w:r>
      <w:r w:rsidRPr="00453C88">
        <w:rPr>
          <w:bCs/>
          <w:color w:val="000000"/>
          <w:sz w:val="20"/>
          <w:szCs w:val="20"/>
        </w:rPr>
        <w:t xml:space="preserve">– </w:t>
      </w:r>
      <w:r w:rsidR="000C65E6" w:rsidRPr="00453C88">
        <w:rPr>
          <w:sz w:val="20"/>
          <w:szCs w:val="20"/>
        </w:rPr>
        <w:t xml:space="preserve">операция </w:t>
      </w:r>
      <w:r w:rsidR="00E23170" w:rsidRPr="00453C88">
        <w:rPr>
          <w:sz w:val="20"/>
        </w:rPr>
        <w:t>по возврату Предприятием денежных средств Покупателю, осуществляемая при возврате/отказе Покупателем Товаров/услуг, оплаченных ранее в рамках Операции оплаты. Операция возврата осуществляется только после проведения Электронной сверки итогов.</w:t>
      </w:r>
      <w:r w:rsidR="000C65E6" w:rsidRPr="00453C88">
        <w:rPr>
          <w:sz w:val="20"/>
          <w:szCs w:val="20"/>
        </w:rPr>
        <w:t xml:space="preserve"> </w:t>
      </w:r>
    </w:p>
    <w:p w:rsidR="00DE58C1" w:rsidRPr="00453C88" w:rsidRDefault="00DE58C1"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color w:val="000000"/>
          <w:sz w:val="20"/>
          <w:szCs w:val="20"/>
        </w:rPr>
        <w:t>Официальный сайт Банка</w:t>
      </w:r>
      <w:r w:rsidRPr="00453C88">
        <w:rPr>
          <w:bCs/>
          <w:color w:val="000000"/>
          <w:sz w:val="20"/>
          <w:szCs w:val="20"/>
        </w:rPr>
        <w:t xml:space="preserve"> – официальный сайт Банка: </w:t>
      </w:r>
    </w:p>
    <w:p w:rsidR="00CB34BF" w:rsidRPr="00453C88" w:rsidRDefault="00CB34BF" w:rsidP="001B6042">
      <w:pPr>
        <w:numPr>
          <w:ilvl w:val="1"/>
          <w:numId w:val="93"/>
        </w:numPr>
        <w:tabs>
          <w:tab w:val="left" w:pos="567"/>
        </w:tabs>
        <w:autoSpaceDE w:val="0"/>
        <w:autoSpaceDN w:val="0"/>
        <w:spacing w:before="60"/>
        <w:ind w:left="0" w:firstLine="0"/>
        <w:contextualSpacing/>
        <w:jc w:val="both"/>
        <w:outlineLvl w:val="1"/>
        <w:rPr>
          <w:bCs/>
          <w:color w:val="000000"/>
          <w:sz w:val="20"/>
          <w:szCs w:val="20"/>
        </w:rPr>
      </w:pPr>
      <w:r w:rsidRPr="00453C88">
        <w:rPr>
          <w:b/>
          <w:sz w:val="20"/>
          <w:szCs w:val="20"/>
        </w:rPr>
        <w:t>Платежная</w:t>
      </w:r>
      <w:r w:rsidRPr="00453C88">
        <w:rPr>
          <w:b/>
          <w:bCs/>
          <w:color w:val="000000"/>
          <w:sz w:val="20"/>
          <w:szCs w:val="20"/>
        </w:rPr>
        <w:t xml:space="preserve"> система </w:t>
      </w:r>
      <w:r w:rsidRPr="00453C88">
        <w:rPr>
          <w:bCs/>
          <w:color w:val="000000"/>
          <w:sz w:val="20"/>
          <w:szCs w:val="20"/>
        </w:rPr>
        <w:t>– совокупность организаций, взаимодействующих по правилам Платежной системы в целях осуществления перевода денежных средств.</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Cs/>
          <w:snapToGrid w:val="0"/>
          <w:color w:val="000000"/>
          <w:sz w:val="20"/>
          <w:szCs w:val="20"/>
          <w:vertAlign w:val="superscript"/>
        </w:rPr>
        <w:footnoteReference w:id="5"/>
      </w:r>
      <w:r w:rsidRPr="00453C88">
        <w:rPr>
          <w:b/>
          <w:bCs/>
          <w:color w:val="000000"/>
          <w:sz w:val="20"/>
          <w:szCs w:val="20"/>
        </w:rPr>
        <w:t>Платёжная страница</w:t>
      </w:r>
      <w:r w:rsidR="0093448A" w:rsidRPr="00453C88">
        <w:rPr>
          <w:b/>
          <w:bCs/>
          <w:color w:val="000000"/>
          <w:sz w:val="20"/>
          <w:szCs w:val="20"/>
        </w:rPr>
        <w:t xml:space="preserve"> </w:t>
      </w:r>
      <w:r w:rsidRPr="00453C88">
        <w:rPr>
          <w:bCs/>
          <w:color w:val="000000"/>
          <w:sz w:val="20"/>
          <w:szCs w:val="20"/>
        </w:rPr>
        <w:t>– специальная страница, используемая Покупателями для ввода реквизитов Карты на Ресурсе. Предприятие может иметь собственную Платежную страницу.</w:t>
      </w:r>
    </w:p>
    <w:p w:rsidR="002558E8" w:rsidRPr="00453C88" w:rsidRDefault="00CB34BF" w:rsidP="001B6042">
      <w:pPr>
        <w:numPr>
          <w:ilvl w:val="1"/>
          <w:numId w:val="93"/>
        </w:numPr>
        <w:tabs>
          <w:tab w:val="left" w:pos="567"/>
          <w:tab w:val="num" w:pos="792"/>
        </w:tabs>
        <w:autoSpaceDE w:val="0"/>
        <w:autoSpaceDN w:val="0"/>
        <w:spacing w:before="60"/>
        <w:ind w:left="0" w:firstLine="0"/>
        <w:jc w:val="both"/>
        <w:outlineLvl w:val="1"/>
        <w:rPr>
          <w:bCs/>
          <w:color w:val="000000"/>
          <w:sz w:val="20"/>
          <w:szCs w:val="20"/>
        </w:rPr>
      </w:pPr>
      <w:r w:rsidRPr="00453C88">
        <w:rPr>
          <w:b/>
          <w:bCs/>
          <w:color w:val="000000"/>
          <w:sz w:val="20"/>
          <w:szCs w:val="20"/>
        </w:rPr>
        <w:t>Покупатель</w:t>
      </w:r>
      <w:r w:rsidRPr="00453C88">
        <w:rPr>
          <w:bCs/>
          <w:color w:val="000000"/>
          <w:sz w:val="20"/>
          <w:szCs w:val="20"/>
        </w:rPr>
        <w:t xml:space="preserve"> </w:t>
      </w:r>
      <w:r w:rsidR="0081354A" w:rsidRPr="00453C88">
        <w:rPr>
          <w:bCs/>
          <w:color w:val="000000"/>
          <w:sz w:val="20"/>
          <w:szCs w:val="20"/>
        </w:rPr>
        <w:t>–</w:t>
      </w:r>
      <w:r w:rsidRPr="00453C88">
        <w:rPr>
          <w:b/>
          <w:bCs/>
          <w:color w:val="000000"/>
          <w:sz w:val="20"/>
          <w:szCs w:val="20"/>
        </w:rPr>
        <w:t xml:space="preserve"> </w:t>
      </w:r>
      <w:r w:rsidRPr="00453C88">
        <w:rPr>
          <w:sz w:val="20"/>
          <w:szCs w:val="20"/>
        </w:rPr>
        <w:t xml:space="preserve">физическое лицо, </w:t>
      </w:r>
      <w:r w:rsidR="00E23170" w:rsidRPr="00453C88">
        <w:rPr>
          <w:sz w:val="20"/>
        </w:rPr>
        <w:t>на имя которого выпущена Карта и осуществляющее Операции в целях приобретения им Товара/услуги или возврата/отказа от Товара/услуги.</w:t>
      </w:r>
    </w:p>
    <w:p w:rsidR="007D51B6" w:rsidRPr="00453C88" w:rsidRDefault="007D51B6" w:rsidP="007D51B6">
      <w:pPr>
        <w:pStyle w:val="afff9"/>
        <w:numPr>
          <w:ilvl w:val="1"/>
          <w:numId w:val="93"/>
        </w:numPr>
        <w:tabs>
          <w:tab w:val="left" w:pos="567"/>
        </w:tabs>
        <w:autoSpaceDE w:val="0"/>
        <w:autoSpaceDN w:val="0"/>
        <w:spacing w:before="60"/>
        <w:ind w:left="0" w:firstLine="0"/>
        <w:jc w:val="both"/>
        <w:outlineLvl w:val="1"/>
        <w:rPr>
          <w:bCs/>
          <w:color w:val="000000"/>
        </w:rPr>
      </w:pPr>
      <w:r w:rsidRPr="00453C88">
        <w:rPr>
          <w:b/>
          <w:bCs/>
          <w:color w:val="000000"/>
        </w:rPr>
        <w:t>Покупки в кредит</w:t>
      </w:r>
      <w:r w:rsidRPr="00453C88">
        <w:rPr>
          <w:bCs/>
          <w:color w:val="000000"/>
        </w:rPr>
        <w:t xml:space="preserve"> – сервис, предоставляющий возможность оплаты Покупателем Товаров/услуг в ТСТ/на Ресурсе за счет предоставленного Банком такому Покупателю кредита/кредита без переплаты. Для предоставления Покупателям указанной в настоящем пункте возможности Предприятие заключает с Банком Договор на подключение услуги кредитования физических лиц для оплаты товаров и/или услуг в соответствии с Условиями взаимодействия сторон при подключении услуги кредитования физических лиц для оплаты товаров и/или услуг, размещенными на Официальном сайте Банка.</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sz w:val="20"/>
          <w:szCs w:val="20"/>
        </w:rPr>
        <w:t>Повторяющиеся</w:t>
      </w:r>
      <w:r w:rsidRPr="00453C88">
        <w:rPr>
          <w:b/>
          <w:bCs/>
          <w:color w:val="000000"/>
          <w:sz w:val="20"/>
          <w:szCs w:val="20"/>
        </w:rPr>
        <w:t xml:space="preserve"> платежи </w:t>
      </w:r>
      <w:r w:rsidRPr="00453C88">
        <w:rPr>
          <w:bCs/>
          <w:color w:val="000000"/>
          <w:sz w:val="20"/>
          <w:szCs w:val="20"/>
        </w:rPr>
        <w:t>– платежи в оплату Товаров/услуг, осуществляемые регулярно в течение определенного периода времени.</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sz w:val="20"/>
          <w:szCs w:val="20"/>
        </w:rPr>
        <w:t>Предавторизация</w:t>
      </w:r>
      <w:r w:rsidR="00B12215" w:rsidRPr="00453C88">
        <w:rPr>
          <w:b/>
          <w:sz w:val="20"/>
          <w:szCs w:val="20"/>
        </w:rPr>
        <w:t xml:space="preserve"> </w:t>
      </w:r>
      <w:r w:rsidR="00B12215" w:rsidRPr="00453C88">
        <w:rPr>
          <w:bCs/>
          <w:color w:val="000000"/>
          <w:sz w:val="20"/>
          <w:szCs w:val="20"/>
        </w:rPr>
        <w:t xml:space="preserve">– </w:t>
      </w:r>
      <w:r w:rsidRPr="00453C88">
        <w:rPr>
          <w:bCs/>
          <w:color w:val="000000"/>
          <w:sz w:val="20"/>
          <w:szCs w:val="20"/>
        </w:rPr>
        <w:t>операция по резервированию денежных средств на Карте для последующей оплаты, требующая подтверждения со стороны Предприятия/</w:t>
      </w:r>
      <w:r w:rsidR="00B12215" w:rsidRPr="00453C88">
        <w:rPr>
          <w:bCs/>
          <w:color w:val="000000"/>
          <w:sz w:val="20"/>
          <w:szCs w:val="20"/>
        </w:rPr>
        <w:t>ТСТ с</w:t>
      </w:r>
      <w:r w:rsidRPr="00453C88">
        <w:rPr>
          <w:bCs/>
          <w:color w:val="000000"/>
          <w:sz w:val="20"/>
          <w:szCs w:val="20"/>
        </w:rPr>
        <w:t xml:space="preserve"> указанием суммы списания.</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color w:val="000000"/>
          <w:sz w:val="20"/>
          <w:szCs w:val="20"/>
        </w:rPr>
        <w:t>Предприятие</w:t>
      </w:r>
      <w:r w:rsidRPr="00453C88">
        <w:rPr>
          <w:bCs/>
          <w:color w:val="000000"/>
          <w:sz w:val="20"/>
          <w:szCs w:val="20"/>
        </w:rPr>
        <w:t xml:space="preserve"> – торгово-сервисное предприятие (ТСП): юридическое лицо</w:t>
      </w:r>
      <w:r w:rsidR="0081354A" w:rsidRPr="00453C88">
        <w:rPr>
          <w:bCs/>
          <w:color w:val="000000"/>
          <w:sz w:val="20"/>
          <w:szCs w:val="20"/>
        </w:rPr>
        <w:t xml:space="preserve"> </w:t>
      </w:r>
      <w:r w:rsidRPr="00453C88">
        <w:rPr>
          <w:bCs/>
          <w:color w:val="000000"/>
          <w:sz w:val="20"/>
          <w:szCs w:val="20"/>
        </w:rPr>
        <w:t>/ индивидуальный предприниматель (ИП), принимающие Карты в качестве средства оплаты Товаров/услуг на основан</w:t>
      </w:r>
      <w:r w:rsidR="00B55D7B" w:rsidRPr="00453C88">
        <w:rPr>
          <w:bCs/>
          <w:color w:val="000000"/>
          <w:sz w:val="20"/>
          <w:szCs w:val="20"/>
        </w:rPr>
        <w:t>ии условий настоящего Договора.</w:t>
      </w:r>
      <w:r w:rsidRPr="00453C88">
        <w:rPr>
          <w:bCs/>
          <w:color w:val="000000"/>
          <w:sz w:val="20"/>
          <w:szCs w:val="20"/>
        </w:rPr>
        <w:t xml:space="preserve"> Предприятие может иметь одну торгово-сервисную точку или сеть из двух и более торгово-сервисных точек.</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sz w:val="20"/>
          <w:szCs w:val="20"/>
        </w:rPr>
        <w:t>Расчетная</w:t>
      </w:r>
      <w:r w:rsidRPr="00453C88">
        <w:rPr>
          <w:b/>
          <w:bCs/>
          <w:color w:val="000000"/>
          <w:sz w:val="20"/>
          <w:szCs w:val="20"/>
        </w:rPr>
        <w:t xml:space="preserve"> </w:t>
      </w:r>
      <w:r w:rsidRPr="00453C88">
        <w:rPr>
          <w:b/>
          <w:sz w:val="20"/>
          <w:szCs w:val="20"/>
        </w:rPr>
        <w:t>информация</w:t>
      </w:r>
      <w:r w:rsidRPr="00453C88">
        <w:rPr>
          <w:b/>
          <w:bCs/>
          <w:color w:val="000000"/>
          <w:sz w:val="20"/>
          <w:szCs w:val="20"/>
        </w:rPr>
        <w:t xml:space="preserve"> </w:t>
      </w:r>
      <w:r w:rsidRPr="00453C88">
        <w:rPr>
          <w:bCs/>
          <w:color w:val="000000"/>
          <w:sz w:val="20"/>
          <w:szCs w:val="20"/>
        </w:rPr>
        <w:t>–</w:t>
      </w:r>
      <w:r w:rsidRPr="00453C88">
        <w:rPr>
          <w:b/>
          <w:bCs/>
          <w:color w:val="000000"/>
          <w:sz w:val="20"/>
          <w:szCs w:val="20"/>
        </w:rPr>
        <w:t xml:space="preserve"> </w:t>
      </w:r>
      <w:r w:rsidRPr="00453C88">
        <w:rPr>
          <w:bCs/>
          <w:color w:val="000000"/>
          <w:sz w:val="20"/>
          <w:szCs w:val="20"/>
        </w:rPr>
        <w:t>информация по Операциям, передаваемая в Банк-эквайрер, в рамках проведения процедуры Электронной сверки итогов за определенный период.</w:t>
      </w:r>
      <w:r w:rsidRPr="00453C88" w:rsidDel="00402689">
        <w:rPr>
          <w:bCs/>
          <w:color w:val="000000"/>
          <w:sz w:val="20"/>
          <w:szCs w:val="20"/>
        </w:rPr>
        <w:t xml:space="preserve"> </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sz w:val="20"/>
          <w:szCs w:val="20"/>
        </w:rPr>
        <w:t xml:space="preserve">Рабочий день </w:t>
      </w:r>
      <w:r w:rsidRPr="00453C88">
        <w:rPr>
          <w:bCs/>
          <w:color w:val="000000"/>
          <w:sz w:val="20"/>
          <w:szCs w:val="20"/>
        </w:rPr>
        <w:t xml:space="preserve">– </w:t>
      </w:r>
      <w:r w:rsidR="007C0BF0" w:rsidRPr="00453C88">
        <w:rPr>
          <w:bCs/>
          <w:color w:val="000000"/>
          <w:sz w:val="20"/>
          <w:szCs w:val="20"/>
        </w:rPr>
        <w:t>день, который не признается в соответствие с законодательством Российской Федерации выходным и (или) нерабочим праздничным днем.</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color w:val="000000"/>
          <w:sz w:val="20"/>
          <w:szCs w:val="20"/>
        </w:rPr>
        <w:t xml:space="preserve">Реверсивная </w:t>
      </w:r>
      <w:r w:rsidRPr="00453C88">
        <w:rPr>
          <w:b/>
          <w:sz w:val="20"/>
          <w:szCs w:val="20"/>
        </w:rPr>
        <w:t xml:space="preserve">транзакция </w:t>
      </w:r>
      <w:r w:rsidR="00B55D7B" w:rsidRPr="00453C88">
        <w:rPr>
          <w:bCs/>
          <w:color w:val="000000"/>
          <w:sz w:val="20"/>
          <w:szCs w:val="20"/>
        </w:rPr>
        <w:t>–</w:t>
      </w:r>
      <w:r w:rsidRPr="00453C88">
        <w:rPr>
          <w:bCs/>
          <w:color w:val="000000"/>
          <w:sz w:val="20"/>
          <w:szCs w:val="20"/>
        </w:rPr>
        <w:t xml:space="preserve"> финансово-информационное сообщение, которое Банк-эквайрер направляет в Платежную систему для отмены ранее направленной транзакции (например, в случае ошибочного предъявления </w:t>
      </w:r>
      <w:r w:rsidR="002D435E" w:rsidRPr="00453C88">
        <w:rPr>
          <w:bCs/>
          <w:color w:val="000000"/>
          <w:sz w:val="20"/>
          <w:szCs w:val="20"/>
        </w:rPr>
        <w:t>Т</w:t>
      </w:r>
      <w:r w:rsidRPr="00453C88">
        <w:rPr>
          <w:bCs/>
          <w:color w:val="000000"/>
          <w:sz w:val="20"/>
          <w:szCs w:val="20"/>
        </w:rPr>
        <w:t>ранзакции). В результате обработки этого сообщения происходит списание денежных средств со счета Банка-эквайрера (со счета Предприятия) и зачисление их на счет Банка-эмитента (на счет Карты Покупателя).</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Cs/>
          <w:snapToGrid w:val="0"/>
          <w:color w:val="000000"/>
          <w:sz w:val="20"/>
          <w:szCs w:val="20"/>
          <w:vertAlign w:val="superscript"/>
        </w:rPr>
        <w:footnoteReference w:id="6"/>
      </w:r>
      <w:r w:rsidRPr="00453C88">
        <w:rPr>
          <w:b/>
          <w:bCs/>
          <w:color w:val="000000"/>
          <w:sz w:val="20"/>
          <w:szCs w:val="20"/>
        </w:rPr>
        <w:t xml:space="preserve">Ресурс </w:t>
      </w:r>
      <w:r w:rsidRPr="00453C88">
        <w:rPr>
          <w:bCs/>
          <w:color w:val="000000"/>
          <w:sz w:val="20"/>
          <w:szCs w:val="20"/>
        </w:rPr>
        <w:t>– сайт в сети интернет, мобильное приложение или иное информационно-технологическое решение (в том числе мессенджеры и социальные сети), позволяющие Предприятию/ТСТ с помощью программно-аппаратных средств, предоставленных Банком, осуществлять реализацию Товаров/услуг Покупателям.</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sz w:val="20"/>
          <w:szCs w:val="20"/>
        </w:rPr>
        <w:t>Система</w:t>
      </w:r>
      <w:r w:rsidRPr="00453C88">
        <w:rPr>
          <w:b/>
          <w:bCs/>
          <w:color w:val="000000"/>
          <w:sz w:val="20"/>
          <w:szCs w:val="20"/>
        </w:rPr>
        <w:t xml:space="preserve"> дистанционного банковского обслуживания (система ДБО) </w:t>
      </w:r>
      <w:r w:rsidRPr="00453C88">
        <w:rPr>
          <w:bCs/>
          <w:color w:val="000000"/>
          <w:sz w:val="20"/>
          <w:szCs w:val="20"/>
        </w:rPr>
        <w:t>– автоматизированная система, посредством которой осуществляется дистанционное банковское обслуживание Предприятия на основании отдельно заключенного договора с Банком.</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Cs/>
          <w:snapToGrid w:val="0"/>
          <w:color w:val="000000"/>
          <w:sz w:val="20"/>
          <w:szCs w:val="20"/>
          <w:vertAlign w:val="superscript"/>
        </w:rPr>
        <w:footnoteReference w:id="7"/>
      </w:r>
      <w:r w:rsidRPr="00453C88">
        <w:rPr>
          <w:b/>
          <w:bCs/>
          <w:color w:val="000000"/>
          <w:sz w:val="20"/>
          <w:szCs w:val="20"/>
        </w:rPr>
        <w:t xml:space="preserve">Система </w:t>
      </w:r>
      <w:r w:rsidRPr="00453C88">
        <w:rPr>
          <w:b/>
          <w:sz w:val="20"/>
          <w:szCs w:val="20"/>
        </w:rPr>
        <w:t>проведения</w:t>
      </w:r>
      <w:r w:rsidRPr="00453C88">
        <w:rPr>
          <w:b/>
          <w:bCs/>
          <w:color w:val="000000"/>
          <w:sz w:val="20"/>
          <w:szCs w:val="20"/>
        </w:rPr>
        <w:t xml:space="preserve"> электронных платежей (далее – СПЭП)</w:t>
      </w:r>
      <w:r w:rsidR="00123A90" w:rsidRPr="00453C88">
        <w:rPr>
          <w:bCs/>
          <w:color w:val="000000"/>
          <w:sz w:val="20"/>
          <w:szCs w:val="20"/>
        </w:rPr>
        <w:t xml:space="preserve"> </w:t>
      </w:r>
      <w:r w:rsidRPr="00453C88">
        <w:rPr>
          <w:bCs/>
          <w:color w:val="000000"/>
          <w:sz w:val="20"/>
          <w:szCs w:val="20"/>
        </w:rPr>
        <w:t>– специализированный аппаратно-программный комплекс Банка, предназначенный для проведения безопасных электронных платежей с использованием Карт в сети интернет.</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sz w:val="20"/>
          <w:szCs w:val="20"/>
        </w:rPr>
      </w:pPr>
      <w:r w:rsidRPr="00453C88">
        <w:rPr>
          <w:b/>
          <w:sz w:val="20"/>
          <w:szCs w:val="20"/>
        </w:rPr>
        <w:t>Стандарт</w:t>
      </w:r>
      <w:r w:rsidRPr="00453C88">
        <w:rPr>
          <w:b/>
          <w:bCs/>
          <w:sz w:val="20"/>
          <w:szCs w:val="20"/>
        </w:rPr>
        <w:t xml:space="preserve"> </w:t>
      </w:r>
      <w:r w:rsidRPr="00453C88">
        <w:rPr>
          <w:b/>
          <w:bCs/>
          <w:sz w:val="20"/>
          <w:szCs w:val="20"/>
          <w:lang w:val="en-US"/>
        </w:rPr>
        <w:t>PCI</w:t>
      </w:r>
      <w:r w:rsidRPr="00453C88">
        <w:rPr>
          <w:b/>
          <w:bCs/>
          <w:sz w:val="20"/>
          <w:szCs w:val="20"/>
        </w:rPr>
        <w:t xml:space="preserve"> </w:t>
      </w:r>
      <w:r w:rsidRPr="00453C88">
        <w:rPr>
          <w:b/>
          <w:bCs/>
          <w:sz w:val="20"/>
          <w:szCs w:val="20"/>
          <w:lang w:val="en-US"/>
        </w:rPr>
        <w:t>DSS</w:t>
      </w:r>
      <w:r w:rsidRPr="00453C88">
        <w:rPr>
          <w:bCs/>
          <w:sz w:val="20"/>
          <w:szCs w:val="20"/>
        </w:rPr>
        <w:t xml:space="preserve"> (</w:t>
      </w:r>
      <w:r w:rsidRPr="00453C88">
        <w:rPr>
          <w:bCs/>
          <w:sz w:val="20"/>
          <w:szCs w:val="20"/>
          <w:lang w:val="en-US"/>
        </w:rPr>
        <w:t>Payment</w:t>
      </w:r>
      <w:r w:rsidRPr="00453C88">
        <w:rPr>
          <w:bCs/>
          <w:sz w:val="20"/>
          <w:szCs w:val="20"/>
        </w:rPr>
        <w:t xml:space="preserve"> </w:t>
      </w:r>
      <w:r w:rsidRPr="00453C88">
        <w:rPr>
          <w:bCs/>
          <w:sz w:val="20"/>
          <w:szCs w:val="20"/>
          <w:lang w:val="en-US"/>
        </w:rPr>
        <w:t>Card</w:t>
      </w:r>
      <w:r w:rsidRPr="00453C88">
        <w:rPr>
          <w:bCs/>
          <w:sz w:val="20"/>
          <w:szCs w:val="20"/>
        </w:rPr>
        <w:t xml:space="preserve"> </w:t>
      </w:r>
      <w:r w:rsidRPr="00453C88">
        <w:rPr>
          <w:bCs/>
          <w:sz w:val="20"/>
          <w:szCs w:val="20"/>
          <w:lang w:val="en-US"/>
        </w:rPr>
        <w:t>Industry</w:t>
      </w:r>
      <w:r w:rsidRPr="00453C88">
        <w:rPr>
          <w:bCs/>
          <w:sz w:val="20"/>
          <w:szCs w:val="20"/>
        </w:rPr>
        <w:t xml:space="preserve"> </w:t>
      </w:r>
      <w:r w:rsidRPr="00453C88">
        <w:rPr>
          <w:bCs/>
          <w:sz w:val="20"/>
          <w:szCs w:val="20"/>
          <w:lang w:val="en-US"/>
        </w:rPr>
        <w:t>Data</w:t>
      </w:r>
      <w:r w:rsidRPr="00453C88">
        <w:rPr>
          <w:bCs/>
          <w:sz w:val="20"/>
          <w:szCs w:val="20"/>
        </w:rPr>
        <w:t xml:space="preserve"> </w:t>
      </w:r>
      <w:r w:rsidRPr="00453C88">
        <w:rPr>
          <w:bCs/>
          <w:sz w:val="20"/>
          <w:szCs w:val="20"/>
          <w:lang w:val="en-US"/>
        </w:rPr>
        <w:t>Security</w:t>
      </w:r>
      <w:r w:rsidRPr="00453C88">
        <w:rPr>
          <w:bCs/>
          <w:sz w:val="20"/>
          <w:szCs w:val="20"/>
        </w:rPr>
        <w:t xml:space="preserve"> </w:t>
      </w:r>
      <w:r w:rsidRPr="00453C88">
        <w:rPr>
          <w:bCs/>
          <w:sz w:val="20"/>
          <w:szCs w:val="20"/>
          <w:lang w:val="en-US"/>
        </w:rPr>
        <w:t>Standard</w:t>
      </w:r>
      <w:r w:rsidRPr="00453C88">
        <w:rPr>
          <w:bCs/>
          <w:sz w:val="20"/>
          <w:szCs w:val="20"/>
        </w:rPr>
        <w:t xml:space="preserve">) </w:t>
      </w:r>
      <w:r w:rsidRPr="00453C88">
        <w:rPr>
          <w:bCs/>
          <w:color w:val="000000"/>
          <w:sz w:val="20"/>
          <w:szCs w:val="20"/>
        </w:rPr>
        <w:t xml:space="preserve">– </w:t>
      </w:r>
      <w:r w:rsidRPr="00453C88">
        <w:rPr>
          <w:bCs/>
          <w:sz w:val="20"/>
          <w:szCs w:val="20"/>
        </w:rPr>
        <w:t xml:space="preserve">стандарт защиты информации, </w:t>
      </w:r>
      <w:r w:rsidR="00B12215" w:rsidRPr="00453C88">
        <w:rPr>
          <w:bCs/>
          <w:sz w:val="20"/>
          <w:szCs w:val="20"/>
        </w:rPr>
        <w:t>разработанный международными</w:t>
      </w:r>
      <w:r w:rsidRPr="00453C88">
        <w:rPr>
          <w:bCs/>
          <w:sz w:val="20"/>
          <w:szCs w:val="20"/>
        </w:rPr>
        <w:t xml:space="preserve"> платежными системами</w:t>
      </w:r>
      <w:r w:rsidRPr="00453C88">
        <w:rPr>
          <w:sz w:val="20"/>
          <w:szCs w:val="20"/>
        </w:rPr>
        <w:t xml:space="preserve"> </w:t>
      </w:r>
      <w:r w:rsidRPr="00453C88">
        <w:rPr>
          <w:bCs/>
          <w:sz w:val="20"/>
          <w:szCs w:val="20"/>
          <w:lang w:val="en-US"/>
        </w:rPr>
        <w:t>MasterCard</w:t>
      </w:r>
      <w:r w:rsidRPr="00453C88">
        <w:rPr>
          <w:bCs/>
          <w:sz w:val="20"/>
          <w:szCs w:val="20"/>
        </w:rPr>
        <w:t xml:space="preserve"> </w:t>
      </w:r>
      <w:r w:rsidR="00B12215" w:rsidRPr="00453C88">
        <w:rPr>
          <w:bCs/>
          <w:sz w:val="20"/>
          <w:szCs w:val="20"/>
          <w:lang w:val="en-US"/>
        </w:rPr>
        <w:t>Worldwide</w:t>
      </w:r>
      <w:r w:rsidR="00B12215" w:rsidRPr="00453C88">
        <w:rPr>
          <w:bCs/>
          <w:sz w:val="20"/>
          <w:szCs w:val="20"/>
        </w:rPr>
        <w:t xml:space="preserve">, </w:t>
      </w:r>
      <w:r w:rsidR="00B12215" w:rsidRPr="00453C88">
        <w:rPr>
          <w:bCs/>
          <w:sz w:val="20"/>
          <w:szCs w:val="20"/>
          <w:lang w:val="en-US"/>
        </w:rPr>
        <w:t>Visa</w:t>
      </w:r>
      <w:r w:rsidRPr="00453C88">
        <w:rPr>
          <w:bCs/>
          <w:sz w:val="20"/>
          <w:szCs w:val="20"/>
        </w:rPr>
        <w:t xml:space="preserve"> </w:t>
      </w:r>
      <w:r w:rsidR="00B12215" w:rsidRPr="00453C88">
        <w:rPr>
          <w:bCs/>
          <w:sz w:val="20"/>
          <w:szCs w:val="20"/>
          <w:lang w:val="en-US"/>
        </w:rPr>
        <w:t>International</w:t>
      </w:r>
      <w:r w:rsidR="00B12215" w:rsidRPr="00453C88">
        <w:rPr>
          <w:bCs/>
          <w:sz w:val="20"/>
          <w:szCs w:val="20"/>
        </w:rPr>
        <w:t>, национальной</w:t>
      </w:r>
      <w:r w:rsidRPr="00453C88">
        <w:rPr>
          <w:bCs/>
          <w:sz w:val="20"/>
          <w:szCs w:val="20"/>
        </w:rPr>
        <w:t xml:space="preserve"> платежной системой «МИР» и используемый их участниками при обмене информацией в рамках проведения Операций (</w:t>
      </w:r>
      <w:r w:rsidRPr="00453C88">
        <w:rPr>
          <w:bCs/>
          <w:sz w:val="20"/>
          <w:szCs w:val="20"/>
          <w:lang w:val="en-US"/>
        </w:rPr>
        <w:t>Site</w:t>
      </w:r>
      <w:r w:rsidRPr="00453C88">
        <w:rPr>
          <w:bCs/>
          <w:sz w:val="20"/>
          <w:szCs w:val="20"/>
        </w:rPr>
        <w:t xml:space="preserve"> </w:t>
      </w:r>
      <w:r w:rsidRPr="00453C88">
        <w:rPr>
          <w:bCs/>
          <w:sz w:val="20"/>
          <w:szCs w:val="20"/>
          <w:lang w:val="en-US"/>
        </w:rPr>
        <w:t>Data</w:t>
      </w:r>
      <w:r w:rsidRPr="00453C88">
        <w:rPr>
          <w:bCs/>
          <w:sz w:val="20"/>
          <w:szCs w:val="20"/>
        </w:rPr>
        <w:t xml:space="preserve"> </w:t>
      </w:r>
      <w:r w:rsidRPr="00453C88">
        <w:rPr>
          <w:bCs/>
          <w:sz w:val="20"/>
          <w:szCs w:val="20"/>
          <w:lang w:val="en-US"/>
        </w:rPr>
        <w:t>Protection</w:t>
      </w:r>
      <w:r w:rsidRPr="00453C88">
        <w:rPr>
          <w:bCs/>
          <w:sz w:val="20"/>
          <w:szCs w:val="20"/>
        </w:rPr>
        <w:t xml:space="preserve"> </w:t>
      </w:r>
      <w:r w:rsidRPr="00453C88">
        <w:rPr>
          <w:bCs/>
          <w:sz w:val="20"/>
          <w:szCs w:val="20"/>
          <w:lang w:val="en-US"/>
        </w:rPr>
        <w:t>Account</w:t>
      </w:r>
      <w:r w:rsidRPr="00453C88">
        <w:rPr>
          <w:bCs/>
          <w:sz w:val="20"/>
          <w:szCs w:val="20"/>
        </w:rPr>
        <w:t xml:space="preserve"> для </w:t>
      </w:r>
      <w:r w:rsidRPr="00453C88">
        <w:rPr>
          <w:bCs/>
          <w:sz w:val="20"/>
          <w:szCs w:val="20"/>
          <w:lang w:val="en-US"/>
        </w:rPr>
        <w:t>MasterCard</w:t>
      </w:r>
      <w:r w:rsidRPr="00453C88">
        <w:rPr>
          <w:bCs/>
          <w:sz w:val="20"/>
          <w:szCs w:val="20"/>
        </w:rPr>
        <w:t xml:space="preserve"> </w:t>
      </w:r>
      <w:r w:rsidRPr="00453C88">
        <w:rPr>
          <w:bCs/>
          <w:sz w:val="20"/>
          <w:szCs w:val="20"/>
          <w:lang w:val="en-US"/>
        </w:rPr>
        <w:t>Worldwide</w:t>
      </w:r>
      <w:r w:rsidRPr="00453C88">
        <w:rPr>
          <w:bCs/>
          <w:sz w:val="20"/>
          <w:szCs w:val="20"/>
        </w:rPr>
        <w:t xml:space="preserve">, </w:t>
      </w:r>
      <w:r w:rsidRPr="00453C88">
        <w:rPr>
          <w:bCs/>
          <w:sz w:val="20"/>
          <w:szCs w:val="20"/>
          <w:lang w:val="en-US"/>
        </w:rPr>
        <w:t>Information</w:t>
      </w:r>
      <w:r w:rsidRPr="00453C88">
        <w:rPr>
          <w:bCs/>
          <w:sz w:val="20"/>
          <w:szCs w:val="20"/>
        </w:rPr>
        <w:t xml:space="preserve"> </w:t>
      </w:r>
      <w:r w:rsidRPr="00453C88">
        <w:rPr>
          <w:bCs/>
          <w:sz w:val="20"/>
          <w:szCs w:val="20"/>
          <w:lang w:val="en-US"/>
        </w:rPr>
        <w:t>Security</w:t>
      </w:r>
      <w:r w:rsidRPr="00453C88">
        <w:rPr>
          <w:bCs/>
          <w:sz w:val="20"/>
          <w:szCs w:val="20"/>
        </w:rPr>
        <w:t xml:space="preserve"> для </w:t>
      </w:r>
      <w:r w:rsidRPr="00453C88">
        <w:rPr>
          <w:bCs/>
          <w:sz w:val="20"/>
          <w:szCs w:val="20"/>
          <w:lang w:val="en-US"/>
        </w:rPr>
        <w:t>Visa</w:t>
      </w:r>
      <w:r w:rsidRPr="00453C88">
        <w:rPr>
          <w:bCs/>
          <w:sz w:val="20"/>
          <w:szCs w:val="20"/>
        </w:rPr>
        <w:t xml:space="preserve"> </w:t>
      </w:r>
      <w:r w:rsidRPr="00453C88">
        <w:rPr>
          <w:bCs/>
          <w:sz w:val="20"/>
          <w:szCs w:val="20"/>
          <w:lang w:val="en-US"/>
        </w:rPr>
        <w:t>International</w:t>
      </w:r>
      <w:r w:rsidRPr="00453C88">
        <w:rPr>
          <w:bCs/>
          <w:sz w:val="20"/>
          <w:szCs w:val="20"/>
        </w:rPr>
        <w:t xml:space="preserve">, </w:t>
      </w:r>
      <w:r w:rsidRPr="00453C88">
        <w:rPr>
          <w:bCs/>
          <w:sz w:val="20"/>
          <w:szCs w:val="20"/>
          <w:lang w:val="en-US"/>
        </w:rPr>
        <w:t>Mir</w:t>
      </w:r>
      <w:r w:rsidRPr="00453C88">
        <w:rPr>
          <w:bCs/>
          <w:sz w:val="20"/>
          <w:szCs w:val="20"/>
        </w:rPr>
        <w:t xml:space="preserve"> </w:t>
      </w:r>
      <w:r w:rsidRPr="00453C88">
        <w:rPr>
          <w:bCs/>
          <w:sz w:val="20"/>
          <w:szCs w:val="20"/>
          <w:lang w:val="en-US"/>
        </w:rPr>
        <w:t>Accept</w:t>
      </w:r>
      <w:r w:rsidRPr="00453C88">
        <w:rPr>
          <w:bCs/>
          <w:sz w:val="20"/>
          <w:szCs w:val="20"/>
        </w:rPr>
        <w:t xml:space="preserve"> для национальной платежной системы «МИР»).</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sz w:val="20"/>
          <w:szCs w:val="20"/>
        </w:rPr>
      </w:pPr>
      <w:r w:rsidRPr="00453C88">
        <w:rPr>
          <w:b/>
          <w:bCs/>
          <w:sz w:val="20"/>
          <w:szCs w:val="20"/>
        </w:rPr>
        <w:t>Тарифы Банка</w:t>
      </w:r>
      <w:r w:rsidRPr="00453C88">
        <w:rPr>
          <w:bCs/>
          <w:sz w:val="20"/>
          <w:szCs w:val="20"/>
        </w:rPr>
        <w:t xml:space="preserve"> </w:t>
      </w:r>
      <w:r w:rsidR="007C0BF0" w:rsidRPr="00453C88">
        <w:rPr>
          <w:bCs/>
          <w:sz w:val="20"/>
          <w:szCs w:val="20"/>
        </w:rPr>
        <w:t>– стоимость услуг Банка за выполнение расчетов по Операциям опла</w:t>
      </w:r>
      <w:r w:rsidR="00B55D7B" w:rsidRPr="00453C88">
        <w:rPr>
          <w:bCs/>
          <w:sz w:val="20"/>
          <w:szCs w:val="20"/>
        </w:rPr>
        <w:t>ты в виде</w:t>
      </w:r>
      <w:r w:rsidR="007C0BF0" w:rsidRPr="00453C88">
        <w:rPr>
          <w:bCs/>
          <w:sz w:val="20"/>
          <w:szCs w:val="20"/>
        </w:rPr>
        <w:t xml:space="preserve"> процента от суммы каждой Операции оплаты и размера платы за сервисное обслуживание</w:t>
      </w:r>
      <w:r w:rsidRPr="00453C88">
        <w:rPr>
          <w:bCs/>
          <w:sz w:val="20"/>
          <w:szCs w:val="20"/>
        </w:rPr>
        <w:t xml:space="preserve">. </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sz w:val="20"/>
          <w:szCs w:val="20"/>
        </w:rPr>
      </w:pPr>
      <w:r w:rsidRPr="00453C88">
        <w:rPr>
          <w:bCs/>
          <w:snapToGrid w:val="0"/>
          <w:sz w:val="20"/>
          <w:szCs w:val="20"/>
          <w:vertAlign w:val="superscript"/>
        </w:rPr>
        <w:footnoteReference w:id="8"/>
      </w:r>
      <w:r w:rsidRPr="00453C88">
        <w:rPr>
          <w:b/>
          <w:bCs/>
          <w:sz w:val="20"/>
          <w:szCs w:val="20"/>
        </w:rPr>
        <w:t>Технология 3DSecure</w:t>
      </w:r>
      <w:r w:rsidRPr="00453C88">
        <w:rPr>
          <w:bCs/>
          <w:sz w:val="20"/>
          <w:szCs w:val="20"/>
        </w:rPr>
        <w:t xml:space="preserve"> </w:t>
      </w:r>
      <w:r w:rsidRPr="00453C88">
        <w:rPr>
          <w:bCs/>
          <w:color w:val="000000"/>
          <w:sz w:val="20"/>
          <w:szCs w:val="20"/>
        </w:rPr>
        <w:t xml:space="preserve">– </w:t>
      </w:r>
      <w:r w:rsidRPr="00453C88">
        <w:rPr>
          <w:bCs/>
          <w:sz w:val="20"/>
          <w:szCs w:val="20"/>
        </w:rPr>
        <w:t xml:space="preserve">технология аутентификации Покупателя при проведении платежей через публичные сети, осуществляемая в соответствии с международными стандартами </w:t>
      </w:r>
      <w:r w:rsidRPr="00453C88">
        <w:rPr>
          <w:bCs/>
          <w:sz w:val="20"/>
          <w:szCs w:val="20"/>
          <w:lang w:val="en-US"/>
        </w:rPr>
        <w:t>Verified</w:t>
      </w:r>
      <w:r w:rsidRPr="00453C88">
        <w:rPr>
          <w:bCs/>
          <w:sz w:val="20"/>
          <w:szCs w:val="20"/>
        </w:rPr>
        <w:t xml:space="preserve"> </w:t>
      </w:r>
      <w:r w:rsidRPr="00453C88">
        <w:rPr>
          <w:bCs/>
          <w:sz w:val="20"/>
          <w:szCs w:val="20"/>
          <w:lang w:val="en-US"/>
        </w:rPr>
        <w:t>by</w:t>
      </w:r>
      <w:r w:rsidRPr="00453C88">
        <w:rPr>
          <w:bCs/>
          <w:sz w:val="20"/>
          <w:szCs w:val="20"/>
        </w:rPr>
        <w:t xml:space="preserve"> </w:t>
      </w:r>
      <w:r w:rsidRPr="00453C88">
        <w:rPr>
          <w:bCs/>
          <w:sz w:val="20"/>
          <w:szCs w:val="20"/>
          <w:lang w:val="en-US"/>
        </w:rPr>
        <w:t>Visa</w:t>
      </w:r>
      <w:r w:rsidRPr="00453C88">
        <w:rPr>
          <w:bCs/>
          <w:sz w:val="20"/>
          <w:szCs w:val="20"/>
        </w:rPr>
        <w:t xml:space="preserve">, </w:t>
      </w:r>
      <w:r w:rsidRPr="00453C88">
        <w:rPr>
          <w:bCs/>
          <w:sz w:val="20"/>
          <w:szCs w:val="20"/>
          <w:lang w:val="en-US"/>
        </w:rPr>
        <w:t>MasterCard</w:t>
      </w:r>
      <w:r w:rsidRPr="00453C88">
        <w:rPr>
          <w:bCs/>
          <w:sz w:val="20"/>
          <w:szCs w:val="20"/>
        </w:rPr>
        <w:t xml:space="preserve"> </w:t>
      </w:r>
      <w:r w:rsidR="00B12215" w:rsidRPr="00453C88">
        <w:rPr>
          <w:bCs/>
          <w:sz w:val="20"/>
          <w:szCs w:val="20"/>
          <w:lang w:val="en-US"/>
        </w:rPr>
        <w:t>SecureCode</w:t>
      </w:r>
      <w:r w:rsidRPr="00453C88">
        <w:rPr>
          <w:bCs/>
          <w:sz w:val="20"/>
          <w:szCs w:val="20"/>
        </w:rPr>
        <w:t xml:space="preserve"> и национальной платежной системы </w:t>
      </w:r>
      <w:r w:rsidRPr="00453C88">
        <w:rPr>
          <w:bCs/>
          <w:sz w:val="20"/>
          <w:szCs w:val="20"/>
          <w:lang w:val="en-US"/>
        </w:rPr>
        <w:t>Mir</w:t>
      </w:r>
      <w:r w:rsidRPr="00453C88">
        <w:rPr>
          <w:bCs/>
          <w:sz w:val="20"/>
          <w:szCs w:val="20"/>
        </w:rPr>
        <w:t xml:space="preserve"> </w:t>
      </w:r>
      <w:r w:rsidRPr="00453C88">
        <w:rPr>
          <w:bCs/>
          <w:sz w:val="20"/>
          <w:szCs w:val="20"/>
          <w:lang w:val="en-US"/>
        </w:rPr>
        <w:t>Accept</w:t>
      </w:r>
      <w:r w:rsidRPr="00453C88">
        <w:rPr>
          <w:bCs/>
          <w:sz w:val="20"/>
          <w:szCs w:val="20"/>
        </w:rPr>
        <w:t>. В рамках данной технологии аутентификация Покупателя осуществляется на сервере Банка-эмитента.</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sz w:val="20"/>
          <w:szCs w:val="20"/>
        </w:rPr>
      </w:pPr>
      <w:r w:rsidRPr="00453C88">
        <w:rPr>
          <w:b/>
          <w:bCs/>
          <w:sz w:val="20"/>
          <w:szCs w:val="20"/>
        </w:rPr>
        <w:t>Товар/услуга</w:t>
      </w:r>
      <w:r w:rsidRPr="00453C88">
        <w:rPr>
          <w:bCs/>
          <w:sz w:val="20"/>
          <w:szCs w:val="20"/>
        </w:rPr>
        <w:t xml:space="preserve"> – товар, работа, услуга, результат интеллектуальной деятельности, реализуемые Предприятием на Ресурсе</w:t>
      </w:r>
      <w:r w:rsidRPr="00453C88">
        <w:rPr>
          <w:bCs/>
          <w:snapToGrid w:val="0"/>
          <w:sz w:val="20"/>
          <w:szCs w:val="20"/>
          <w:vertAlign w:val="superscript"/>
        </w:rPr>
        <w:footnoteReference w:id="9"/>
      </w:r>
      <w:r w:rsidRPr="00453C88">
        <w:rPr>
          <w:bCs/>
          <w:sz w:val="20"/>
          <w:szCs w:val="20"/>
        </w:rPr>
        <w:t>.</w:t>
      </w:r>
    </w:p>
    <w:p w:rsidR="00FF7E11"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sz w:val="20"/>
          <w:szCs w:val="20"/>
        </w:rPr>
        <w:t>Торгово</w:t>
      </w:r>
      <w:r w:rsidRPr="00453C88">
        <w:rPr>
          <w:b/>
          <w:bCs/>
          <w:color w:val="000000"/>
          <w:sz w:val="20"/>
          <w:szCs w:val="20"/>
        </w:rPr>
        <w:t xml:space="preserve">-сервисная точка (ТСТ) </w:t>
      </w:r>
      <w:r w:rsidRPr="00453C88">
        <w:rPr>
          <w:bCs/>
          <w:color w:val="000000"/>
          <w:sz w:val="20"/>
          <w:szCs w:val="20"/>
        </w:rPr>
        <w:t>–</w:t>
      </w:r>
      <w:r w:rsidR="00FF7E11" w:rsidRPr="00453C88">
        <w:rPr>
          <w:bCs/>
          <w:color w:val="000000"/>
          <w:sz w:val="20"/>
          <w:szCs w:val="20"/>
        </w:rPr>
        <w:t xml:space="preserve"> подразделение Предприятия, зарегистрированное Банком на основании И</w:t>
      </w:r>
      <w:r w:rsidR="00DE58C1" w:rsidRPr="00453C88">
        <w:rPr>
          <w:bCs/>
          <w:color w:val="000000"/>
          <w:sz w:val="20"/>
          <w:szCs w:val="20"/>
        </w:rPr>
        <w:t xml:space="preserve">нформации о ТСТ в соответствии с Приложением </w:t>
      </w:r>
      <w:r w:rsidR="00C6099D" w:rsidRPr="00453C88">
        <w:rPr>
          <w:bCs/>
          <w:color w:val="000000"/>
          <w:sz w:val="20"/>
          <w:szCs w:val="20"/>
        </w:rPr>
        <w:t>№ 1.1</w:t>
      </w:r>
      <w:r w:rsidR="00DE58C1" w:rsidRPr="00453C88">
        <w:rPr>
          <w:bCs/>
          <w:color w:val="000000"/>
          <w:sz w:val="20"/>
          <w:szCs w:val="20"/>
        </w:rPr>
        <w:t xml:space="preserve"> к настоящему Договору,</w:t>
      </w:r>
      <w:r w:rsidR="00FF7E11" w:rsidRPr="00453C88">
        <w:rPr>
          <w:bCs/>
          <w:color w:val="000000"/>
          <w:sz w:val="20"/>
          <w:szCs w:val="20"/>
        </w:rPr>
        <w:t xml:space="preserve"> в котором осуществляется реализация Товаров/услуг Покупателям.</w:t>
      </w:r>
    </w:p>
    <w:p w:rsidR="001D0C7C" w:rsidRPr="00453C88" w:rsidRDefault="001D0C7C"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color w:val="000000"/>
          <w:sz w:val="20"/>
          <w:szCs w:val="20"/>
        </w:rPr>
        <w:t>Торговый автомат</w:t>
      </w:r>
      <w:r w:rsidRPr="00453C88">
        <w:rPr>
          <w:bCs/>
          <w:color w:val="000000"/>
          <w:sz w:val="20"/>
          <w:szCs w:val="20"/>
        </w:rPr>
        <w:t xml:space="preserve"> </w:t>
      </w:r>
      <w:r w:rsidR="007112FE" w:rsidRPr="00453C88">
        <w:rPr>
          <w:bCs/>
          <w:color w:val="000000"/>
          <w:sz w:val="20"/>
          <w:szCs w:val="20"/>
        </w:rPr>
        <w:t>–</w:t>
      </w:r>
      <w:r w:rsidRPr="00453C88">
        <w:rPr>
          <w:bCs/>
          <w:color w:val="000000"/>
          <w:sz w:val="20"/>
          <w:szCs w:val="20"/>
        </w:rPr>
        <w:t xml:space="preserve"> устройство, на котором установлен Электронный терминал, осуществляющее торговлю Товарами/услугами, оплата и выдача которых осуществляется с помощью технических приспособлений, не требующих непосредственного участия работника Предприятия. </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sz w:val="20"/>
          <w:szCs w:val="20"/>
        </w:rPr>
        <w:t xml:space="preserve">Транзакция </w:t>
      </w:r>
      <w:r w:rsidRPr="00453C88">
        <w:rPr>
          <w:bCs/>
          <w:color w:val="000000"/>
          <w:sz w:val="20"/>
          <w:szCs w:val="20"/>
        </w:rPr>
        <w:t>– финансово-информационное сообщение о совершении Операции с Картой в ТСТ/на Ресурсе.</w:t>
      </w:r>
    </w:p>
    <w:p w:rsidR="00CB34BF" w:rsidRPr="00453C88" w:rsidRDefault="00CB34BF" w:rsidP="001B6042">
      <w:pPr>
        <w:numPr>
          <w:ilvl w:val="1"/>
          <w:numId w:val="93"/>
        </w:numPr>
        <w:tabs>
          <w:tab w:val="left" w:pos="567"/>
        </w:tabs>
        <w:autoSpaceDE w:val="0"/>
        <w:autoSpaceDN w:val="0"/>
        <w:spacing w:before="60"/>
        <w:ind w:left="0" w:firstLine="0"/>
        <w:jc w:val="both"/>
        <w:outlineLvl w:val="1"/>
        <w:rPr>
          <w:bCs/>
          <w:color w:val="000000"/>
          <w:sz w:val="20"/>
          <w:szCs w:val="20"/>
        </w:rPr>
      </w:pPr>
      <w:r w:rsidRPr="00453C88">
        <w:rPr>
          <w:b/>
          <w:bCs/>
          <w:sz w:val="20"/>
          <w:szCs w:val="20"/>
        </w:rPr>
        <w:t>Электронная</w:t>
      </w:r>
      <w:r w:rsidRPr="00453C88">
        <w:rPr>
          <w:b/>
          <w:bCs/>
          <w:color w:val="000000"/>
          <w:sz w:val="20"/>
          <w:szCs w:val="20"/>
        </w:rPr>
        <w:t xml:space="preserve"> сверка итогов </w:t>
      </w:r>
      <w:r w:rsidRPr="00453C88">
        <w:rPr>
          <w:bCs/>
          <w:color w:val="000000"/>
          <w:sz w:val="20"/>
          <w:szCs w:val="20"/>
        </w:rPr>
        <w:t>– процедура передачи от СПЭП</w:t>
      </w:r>
      <w:r w:rsidRPr="00453C88">
        <w:rPr>
          <w:bCs/>
          <w:snapToGrid w:val="0"/>
          <w:color w:val="000000"/>
          <w:sz w:val="20"/>
          <w:szCs w:val="20"/>
          <w:vertAlign w:val="superscript"/>
        </w:rPr>
        <w:footnoteReference w:id="10"/>
      </w:r>
      <w:r w:rsidRPr="00453C88">
        <w:rPr>
          <w:bCs/>
          <w:color w:val="000000"/>
          <w:sz w:val="20"/>
          <w:szCs w:val="20"/>
        </w:rPr>
        <w:t xml:space="preserve"> в Банк Расчетной информации об Операциях за определенный период.</w:t>
      </w:r>
    </w:p>
    <w:p w:rsidR="00FF7E11" w:rsidRPr="00453C88" w:rsidRDefault="00FF7E11" w:rsidP="001B6042">
      <w:pPr>
        <w:numPr>
          <w:ilvl w:val="1"/>
          <w:numId w:val="93"/>
        </w:numPr>
        <w:tabs>
          <w:tab w:val="left" w:pos="567"/>
        </w:tabs>
        <w:autoSpaceDE w:val="0"/>
        <w:autoSpaceDN w:val="0"/>
        <w:spacing w:before="60"/>
        <w:ind w:left="0" w:firstLine="0"/>
        <w:jc w:val="both"/>
        <w:outlineLvl w:val="1"/>
        <w:rPr>
          <w:color w:val="000000"/>
          <w:sz w:val="20"/>
          <w:szCs w:val="20"/>
        </w:rPr>
      </w:pPr>
      <w:r w:rsidRPr="00453C88">
        <w:rPr>
          <w:b/>
          <w:color w:val="000000"/>
          <w:sz w:val="20"/>
          <w:szCs w:val="20"/>
        </w:rPr>
        <w:t>QR-код (Quick Response Code</w:t>
      </w:r>
      <w:r w:rsidRPr="00453C88">
        <w:rPr>
          <w:color w:val="000000"/>
          <w:sz w:val="20"/>
          <w:szCs w:val="20"/>
        </w:rPr>
        <w:t xml:space="preserve">) </w:t>
      </w:r>
      <w:r w:rsidR="007112FE" w:rsidRPr="00453C88">
        <w:rPr>
          <w:bCs/>
          <w:color w:val="000000"/>
          <w:sz w:val="20"/>
          <w:szCs w:val="20"/>
        </w:rPr>
        <w:t>–</w:t>
      </w:r>
      <w:r w:rsidRPr="00453C88">
        <w:rPr>
          <w:color w:val="000000"/>
          <w:sz w:val="20"/>
          <w:szCs w:val="20"/>
        </w:rPr>
        <w:t xml:space="preserve"> двухмерный штрих код, предоставляемый Банком ТСТ в Макете QR и позволяющий осуществлять Операцию оплаты путем обмена информацией между ТСТ и Покупателем, являющимся </w:t>
      </w:r>
      <w:r w:rsidR="000A3509" w:rsidRPr="00453C88">
        <w:rPr>
          <w:color w:val="000000"/>
          <w:sz w:val="20"/>
          <w:szCs w:val="20"/>
        </w:rPr>
        <w:t>Д</w:t>
      </w:r>
      <w:r w:rsidRPr="00453C88">
        <w:rPr>
          <w:color w:val="000000"/>
          <w:sz w:val="20"/>
          <w:szCs w:val="20"/>
        </w:rPr>
        <w:t>ержателем карты</w:t>
      </w:r>
      <w:r w:rsidR="000A3509" w:rsidRPr="00453C88">
        <w:rPr>
          <w:color w:val="000000"/>
          <w:sz w:val="20"/>
          <w:szCs w:val="20"/>
        </w:rPr>
        <w:t>,</w:t>
      </w:r>
      <w:r w:rsidRPr="00453C88">
        <w:rPr>
          <w:color w:val="000000"/>
          <w:sz w:val="20"/>
          <w:szCs w:val="20"/>
        </w:rPr>
        <w:t xml:space="preserve"> посредством считывания Макета QR мобильным устройством с установленным на нем мобильным приложением Банка для доступа к системе</w:t>
      </w:r>
      <w:r w:rsidR="00F67674" w:rsidRPr="00453C88">
        <w:rPr>
          <w:color w:val="000000"/>
          <w:sz w:val="20"/>
          <w:szCs w:val="20"/>
        </w:rPr>
        <w:t>_____</w:t>
      </w:r>
    </w:p>
    <w:p w:rsidR="00A1288A" w:rsidRPr="00453C88" w:rsidRDefault="00A1288A" w:rsidP="00A1288A">
      <w:pPr>
        <w:tabs>
          <w:tab w:val="left" w:pos="567"/>
        </w:tabs>
        <w:autoSpaceDE w:val="0"/>
        <w:autoSpaceDN w:val="0"/>
        <w:spacing w:before="60"/>
        <w:jc w:val="both"/>
        <w:outlineLvl w:val="1"/>
        <w:rPr>
          <w:color w:val="000000"/>
          <w:sz w:val="20"/>
          <w:szCs w:val="20"/>
        </w:rPr>
      </w:pPr>
    </w:p>
    <w:p w:rsidR="00CB34BF" w:rsidRPr="00453C88" w:rsidRDefault="00CB34BF" w:rsidP="00044420">
      <w:pPr>
        <w:numPr>
          <w:ilvl w:val="0"/>
          <w:numId w:val="93"/>
        </w:numPr>
        <w:autoSpaceDE w:val="0"/>
        <w:autoSpaceDN w:val="0"/>
        <w:jc w:val="both"/>
        <w:rPr>
          <w:b/>
          <w:bCs/>
          <w:caps/>
          <w:sz w:val="20"/>
          <w:szCs w:val="20"/>
        </w:rPr>
      </w:pPr>
      <w:r w:rsidRPr="00453C88">
        <w:rPr>
          <w:b/>
          <w:bCs/>
          <w:caps/>
          <w:sz w:val="20"/>
          <w:szCs w:val="20"/>
        </w:rPr>
        <w:t>общие положения</w:t>
      </w:r>
    </w:p>
    <w:p w:rsidR="00CB34BF" w:rsidRPr="00453C88" w:rsidRDefault="00CB34BF" w:rsidP="00982678">
      <w:pPr>
        <w:numPr>
          <w:ilvl w:val="1"/>
          <w:numId w:val="93"/>
        </w:numPr>
        <w:tabs>
          <w:tab w:val="num" w:pos="0"/>
        </w:tabs>
        <w:autoSpaceDE w:val="0"/>
        <w:autoSpaceDN w:val="0"/>
        <w:ind w:left="0" w:right="-2" w:firstLine="0"/>
        <w:jc w:val="both"/>
        <w:outlineLvl w:val="1"/>
        <w:rPr>
          <w:sz w:val="20"/>
          <w:szCs w:val="20"/>
        </w:rPr>
      </w:pPr>
      <w:r w:rsidRPr="00453C88">
        <w:rPr>
          <w:sz w:val="20"/>
          <w:szCs w:val="20"/>
        </w:rPr>
        <w:t xml:space="preserve">В целях регистрации </w:t>
      </w:r>
      <w:r w:rsidR="00FF7E11" w:rsidRPr="00453C88">
        <w:rPr>
          <w:sz w:val="20"/>
          <w:szCs w:val="20"/>
        </w:rPr>
        <w:t>нового ТСТ</w:t>
      </w:r>
      <w:r w:rsidRPr="00453C88">
        <w:rPr>
          <w:sz w:val="20"/>
          <w:szCs w:val="20"/>
        </w:rPr>
        <w:t xml:space="preserve"> в рамках настоящего Договора Предприятие предоставляет в Банк Заявление Предприятия </w:t>
      </w:r>
      <w:r w:rsidR="00374AB7" w:rsidRPr="00453C88">
        <w:rPr>
          <w:sz w:val="20"/>
          <w:szCs w:val="20"/>
        </w:rPr>
        <w:t>на проведение</w:t>
      </w:r>
      <w:r w:rsidRPr="00453C88">
        <w:rPr>
          <w:sz w:val="20"/>
          <w:szCs w:val="20"/>
        </w:rPr>
        <w:t xml:space="preserve"> расчетов по операциям с использованием банковских карт в соответствии с Приложением </w:t>
      </w:r>
      <w:r w:rsidR="00FF7E11" w:rsidRPr="00453C88">
        <w:rPr>
          <w:sz w:val="20"/>
          <w:szCs w:val="20"/>
        </w:rPr>
        <w:t>1</w:t>
      </w:r>
      <w:r w:rsidRPr="00453C88">
        <w:rPr>
          <w:sz w:val="20"/>
          <w:szCs w:val="20"/>
        </w:rPr>
        <w:t xml:space="preserve"> к настоящему Договору и Информацию о ТСТ Предприятия/изменение информации о ТСТ Предприятия, подписанную уполномоченным представителем Пред</w:t>
      </w:r>
      <w:r w:rsidR="00392A91" w:rsidRPr="00453C88">
        <w:rPr>
          <w:sz w:val="20"/>
          <w:szCs w:val="20"/>
        </w:rPr>
        <w:t>приятия, по форме Приложения № 1.1</w:t>
      </w:r>
      <w:r w:rsidR="00185B58" w:rsidRPr="00453C88">
        <w:rPr>
          <w:sz w:val="20"/>
          <w:szCs w:val="20"/>
        </w:rPr>
        <w:t xml:space="preserve"> </w:t>
      </w:r>
      <w:r w:rsidRPr="00453C88">
        <w:rPr>
          <w:sz w:val="20"/>
          <w:szCs w:val="20"/>
        </w:rPr>
        <w:t xml:space="preserve">к Договору. </w:t>
      </w:r>
    </w:p>
    <w:p w:rsidR="00FF7E11" w:rsidRPr="00453C88" w:rsidRDefault="00CB34BF" w:rsidP="00CB34BF">
      <w:pPr>
        <w:tabs>
          <w:tab w:val="num" w:pos="792"/>
        </w:tabs>
        <w:autoSpaceDE w:val="0"/>
        <w:autoSpaceDN w:val="0"/>
        <w:ind w:right="-2"/>
        <w:jc w:val="both"/>
        <w:outlineLvl w:val="1"/>
      </w:pPr>
      <w:r w:rsidRPr="00453C88">
        <w:rPr>
          <w:sz w:val="20"/>
          <w:szCs w:val="20"/>
        </w:rPr>
        <w:t>Банк вправе отказать в регистрации соответствующей ТСТ без объяснения причин, уведомив об этом Предприятие в соответствии с п.2.3 Договора.</w:t>
      </w:r>
      <w:r w:rsidR="00FF7E11" w:rsidRPr="00453C88">
        <w:t xml:space="preserve"> </w:t>
      </w:r>
    </w:p>
    <w:p w:rsidR="007629B6" w:rsidRPr="00453C88" w:rsidRDefault="00374AB7" w:rsidP="007629B6">
      <w:pPr>
        <w:tabs>
          <w:tab w:val="num" w:pos="851"/>
          <w:tab w:val="num" w:pos="2068"/>
        </w:tabs>
        <w:autoSpaceDE w:val="0"/>
        <w:autoSpaceDN w:val="0"/>
        <w:spacing w:before="60"/>
        <w:ind w:right="-2"/>
        <w:jc w:val="both"/>
        <w:outlineLvl w:val="1"/>
        <w:rPr>
          <w:sz w:val="20"/>
          <w:szCs w:val="20"/>
        </w:rPr>
      </w:pPr>
      <w:r w:rsidRPr="00453C88">
        <w:rPr>
          <w:sz w:val="20"/>
          <w:szCs w:val="20"/>
        </w:rPr>
        <w:t>При</w:t>
      </w:r>
      <w:r w:rsidRPr="00453C88">
        <w:t xml:space="preserve"> </w:t>
      </w:r>
      <w:r w:rsidRPr="00453C88">
        <w:rPr>
          <w:sz w:val="20"/>
          <w:szCs w:val="20"/>
        </w:rPr>
        <w:t>изменении</w:t>
      </w:r>
      <w:r w:rsidR="00FF7E11" w:rsidRPr="00453C88">
        <w:rPr>
          <w:sz w:val="20"/>
          <w:szCs w:val="20"/>
        </w:rPr>
        <w:t xml:space="preserve"> информации о ТСТ Предприятие предоставляет в Банк в соответствии с п.2.</w:t>
      </w:r>
      <w:r w:rsidR="00DE58C1" w:rsidRPr="00453C88">
        <w:rPr>
          <w:sz w:val="20"/>
          <w:szCs w:val="20"/>
        </w:rPr>
        <w:t>3</w:t>
      </w:r>
      <w:r w:rsidR="00FF7E11" w:rsidRPr="00453C88">
        <w:rPr>
          <w:sz w:val="20"/>
          <w:szCs w:val="20"/>
        </w:rPr>
        <w:t xml:space="preserve"> Договора </w:t>
      </w:r>
      <w:r w:rsidR="00DE58C1" w:rsidRPr="00453C88">
        <w:rPr>
          <w:sz w:val="20"/>
          <w:szCs w:val="20"/>
        </w:rPr>
        <w:t xml:space="preserve">Информацию </w:t>
      </w:r>
      <w:r w:rsidR="00FF7E11" w:rsidRPr="00453C88">
        <w:rPr>
          <w:sz w:val="20"/>
          <w:szCs w:val="20"/>
        </w:rPr>
        <w:t>о ТСТ, оформленн</w:t>
      </w:r>
      <w:r w:rsidR="00DE58C1" w:rsidRPr="00453C88">
        <w:rPr>
          <w:sz w:val="20"/>
          <w:szCs w:val="20"/>
        </w:rPr>
        <w:t>ую</w:t>
      </w:r>
      <w:r w:rsidR="00FF7E11" w:rsidRPr="00453C88">
        <w:rPr>
          <w:sz w:val="20"/>
          <w:szCs w:val="20"/>
        </w:rPr>
        <w:t xml:space="preserve"> на бумажном носителе или в электронном виде, подписанн</w:t>
      </w:r>
      <w:r w:rsidR="00DE58C1" w:rsidRPr="00453C88">
        <w:rPr>
          <w:sz w:val="20"/>
          <w:szCs w:val="20"/>
        </w:rPr>
        <w:t>ую</w:t>
      </w:r>
      <w:r w:rsidR="00FF7E11" w:rsidRPr="00453C88">
        <w:rPr>
          <w:sz w:val="20"/>
          <w:szCs w:val="20"/>
        </w:rPr>
        <w:t xml:space="preserve"> уполномоченным представителем Предприятия.</w:t>
      </w:r>
      <w:r w:rsidR="002558E8" w:rsidRPr="00453C88">
        <w:rPr>
          <w:sz w:val="20"/>
          <w:szCs w:val="20"/>
        </w:rPr>
        <w:t xml:space="preserve"> </w:t>
      </w:r>
      <w:r w:rsidR="00E23170" w:rsidRPr="00453C88">
        <w:rPr>
          <w:sz w:val="20"/>
        </w:rPr>
        <w:t>При подключении дополнительных Электронных терминалов/Смарт-терминалов</w:t>
      </w:r>
      <w:r w:rsidR="00894660" w:rsidRPr="00453C88">
        <w:rPr>
          <w:sz w:val="20"/>
        </w:rPr>
        <w:t xml:space="preserve">, а также </w:t>
      </w:r>
      <w:r w:rsidR="00E23170" w:rsidRPr="00453C88">
        <w:rPr>
          <w:sz w:val="20"/>
        </w:rPr>
        <w:t xml:space="preserve"> </w:t>
      </w:r>
      <w:r w:rsidR="00894660" w:rsidRPr="00453C88">
        <w:rPr>
          <w:sz w:val="20"/>
        </w:rPr>
        <w:t xml:space="preserve">1D и 2D сканера </w:t>
      </w:r>
      <w:r w:rsidR="00E23170" w:rsidRPr="00453C88">
        <w:rPr>
          <w:sz w:val="20"/>
        </w:rPr>
        <w:t>Предприятие предоставляет в Банк в соответствии с п.2.3 настоящего Договора информацию по форме «Информация о ТСТ», указанной в Приложении № 1.1 к Договору, оформленную на бумажном носителе или в электронном виде, подписанную уполномоченным представителем Предприятия с указанием количества вновь подключаемых Электронных терминалов/Смарт-терминалов</w:t>
      </w:r>
      <w:r w:rsidR="00894660" w:rsidRPr="00453C88">
        <w:rPr>
          <w:sz w:val="20"/>
        </w:rPr>
        <w:t>/сканеров</w:t>
      </w:r>
      <w:r w:rsidR="0051429F" w:rsidRPr="00453C88">
        <w:rPr>
          <w:sz w:val="20"/>
        </w:rPr>
        <w:t>.</w:t>
      </w:r>
    </w:p>
    <w:p w:rsidR="00CB34BF" w:rsidRPr="00453C88" w:rsidRDefault="00CB34BF" w:rsidP="00982678">
      <w:pPr>
        <w:numPr>
          <w:ilvl w:val="1"/>
          <w:numId w:val="93"/>
        </w:numPr>
        <w:tabs>
          <w:tab w:val="num" w:pos="792"/>
        </w:tabs>
        <w:autoSpaceDE w:val="0"/>
        <w:autoSpaceDN w:val="0"/>
        <w:ind w:left="0" w:right="-2" w:firstLine="0"/>
        <w:jc w:val="both"/>
        <w:outlineLvl w:val="1"/>
        <w:rPr>
          <w:sz w:val="20"/>
          <w:szCs w:val="20"/>
        </w:rPr>
      </w:pPr>
      <w:r w:rsidRPr="00453C88">
        <w:rPr>
          <w:sz w:val="20"/>
          <w:szCs w:val="20"/>
        </w:rPr>
        <w:t xml:space="preserve">Расчеты с Предприятием по Операциям осуществляются в рублях Российской Федерации. </w:t>
      </w:r>
    </w:p>
    <w:p w:rsidR="00CB34BF" w:rsidRPr="00453C88" w:rsidRDefault="00CB34BF" w:rsidP="00CB34BF">
      <w:pPr>
        <w:autoSpaceDE w:val="0"/>
        <w:autoSpaceDN w:val="0"/>
        <w:ind w:right="-2"/>
        <w:jc w:val="both"/>
        <w:outlineLvl w:val="1"/>
        <w:rPr>
          <w:sz w:val="20"/>
          <w:szCs w:val="20"/>
        </w:rPr>
      </w:pPr>
      <w:r w:rsidRPr="00453C88">
        <w:rPr>
          <w:sz w:val="20"/>
          <w:szCs w:val="20"/>
        </w:rPr>
        <w:t>В случае реализации Предприятием Товаров/услуг за иностранную валюту в соответствии с действующим законодательством РФ допускается проведение расчетов с Предприятием в иностранной валюте.</w:t>
      </w:r>
    </w:p>
    <w:p w:rsidR="00CB34BF" w:rsidRPr="00453C88" w:rsidRDefault="00CB34BF" w:rsidP="00982678">
      <w:pPr>
        <w:numPr>
          <w:ilvl w:val="1"/>
          <w:numId w:val="93"/>
        </w:numPr>
        <w:tabs>
          <w:tab w:val="num" w:pos="792"/>
        </w:tabs>
        <w:autoSpaceDE w:val="0"/>
        <w:autoSpaceDN w:val="0"/>
        <w:ind w:left="0" w:right="-2" w:firstLine="0"/>
        <w:jc w:val="both"/>
        <w:outlineLvl w:val="1"/>
        <w:rPr>
          <w:sz w:val="20"/>
          <w:szCs w:val="20"/>
        </w:rPr>
      </w:pPr>
      <w:r w:rsidRPr="00453C88">
        <w:rPr>
          <w:sz w:val="20"/>
          <w:szCs w:val="20"/>
        </w:rPr>
        <w:t>Банк</w:t>
      </w:r>
      <w:r w:rsidRPr="00453C88">
        <w:rPr>
          <w:bCs/>
          <w:sz w:val="20"/>
          <w:szCs w:val="20"/>
        </w:rPr>
        <w:t xml:space="preserve"> и Предприятие в рамках настоящего Договора обмениваются информацией и документами одним из следующих способов, выбираемых Стороной, направляющей информацию/документ по своему усмотрению, если иное не предусмотрено Договором: </w:t>
      </w:r>
    </w:p>
    <w:p w:rsidR="00CB34BF" w:rsidRPr="00453C88" w:rsidRDefault="00FF7E11" w:rsidP="00FE02E4">
      <w:pPr>
        <w:numPr>
          <w:ilvl w:val="2"/>
          <w:numId w:val="93"/>
        </w:numPr>
        <w:autoSpaceDE w:val="0"/>
        <w:autoSpaceDN w:val="0"/>
        <w:ind w:left="0" w:right="-2" w:firstLine="0"/>
        <w:contextualSpacing/>
        <w:jc w:val="both"/>
        <w:outlineLvl w:val="1"/>
        <w:rPr>
          <w:sz w:val="20"/>
          <w:szCs w:val="20"/>
        </w:rPr>
      </w:pPr>
      <w:r w:rsidRPr="00453C88">
        <w:rPr>
          <w:sz w:val="20"/>
          <w:szCs w:val="20"/>
        </w:rPr>
        <w:t xml:space="preserve">с использованием электронных каналов связи путем направления информации/документа в электронном виде с адресов и по адресам электронной </w:t>
      </w:r>
      <w:r w:rsidR="00374AB7" w:rsidRPr="00453C88">
        <w:rPr>
          <w:sz w:val="20"/>
          <w:szCs w:val="20"/>
        </w:rPr>
        <w:t>почты,</w:t>
      </w:r>
      <w:r w:rsidR="00CB34BF" w:rsidRPr="00453C88">
        <w:rPr>
          <w:sz w:val="20"/>
          <w:szCs w:val="20"/>
        </w:rPr>
        <w:t xml:space="preserve"> предоставленных Предприятием в Заявлении Предприятия на проведение расчетов по операциям с использованием банковских карт и/или Информации о ТСТ Предприятия за исключением в передаваемой </w:t>
      </w:r>
      <w:r w:rsidR="00374AB7" w:rsidRPr="00453C88">
        <w:rPr>
          <w:sz w:val="20"/>
          <w:szCs w:val="20"/>
        </w:rPr>
        <w:t>информации сведений</w:t>
      </w:r>
      <w:r w:rsidR="00CB34BF" w:rsidRPr="00453C88">
        <w:rPr>
          <w:sz w:val="20"/>
          <w:szCs w:val="20"/>
        </w:rPr>
        <w:t>, относящихся к персональным данным, коммерческой и банковской тайне. В случае если иное не предусмотрено в Договоре, информация/документы, направляемые по адресам электронной почты, имеют полную юридическую силу и могут быть использованы в суде в качестве доказательств;</w:t>
      </w:r>
    </w:p>
    <w:p w:rsidR="00CB34BF" w:rsidRPr="00453C88" w:rsidRDefault="00CB34BF" w:rsidP="00FE02E4">
      <w:pPr>
        <w:numPr>
          <w:ilvl w:val="2"/>
          <w:numId w:val="93"/>
        </w:numPr>
        <w:autoSpaceDE w:val="0"/>
        <w:autoSpaceDN w:val="0"/>
        <w:ind w:left="0" w:right="-2" w:firstLine="0"/>
        <w:contextualSpacing/>
        <w:jc w:val="both"/>
        <w:outlineLvl w:val="1"/>
        <w:rPr>
          <w:sz w:val="20"/>
          <w:szCs w:val="20"/>
        </w:rPr>
      </w:pPr>
      <w:r w:rsidRPr="00453C88">
        <w:rPr>
          <w:sz w:val="20"/>
          <w:szCs w:val="20"/>
        </w:rPr>
        <w:t>посредством системы ДБО или аналогичных систем Банка;</w:t>
      </w:r>
    </w:p>
    <w:p w:rsidR="00CB34BF" w:rsidRPr="00453C88" w:rsidRDefault="00CB34BF" w:rsidP="00FE02E4">
      <w:pPr>
        <w:numPr>
          <w:ilvl w:val="2"/>
          <w:numId w:val="93"/>
        </w:numPr>
        <w:autoSpaceDE w:val="0"/>
        <w:autoSpaceDN w:val="0"/>
        <w:ind w:left="0" w:right="-2" w:firstLine="0"/>
        <w:contextualSpacing/>
        <w:jc w:val="both"/>
        <w:outlineLvl w:val="1"/>
        <w:rPr>
          <w:sz w:val="20"/>
          <w:szCs w:val="20"/>
        </w:rPr>
      </w:pPr>
      <w:r w:rsidRPr="00453C88">
        <w:rPr>
          <w:sz w:val="20"/>
          <w:szCs w:val="20"/>
        </w:rPr>
        <w:t>путем направления письма с доставкой нарочным или курьерской почтой по почтовому адресу, указанному в Заявлении Предприятия на проведение расчетов по операциям с использованием банковских карт /Информации о ТСТ получающей стороны;</w:t>
      </w:r>
    </w:p>
    <w:p w:rsidR="00CB34BF" w:rsidRPr="00453C88" w:rsidRDefault="00CB34BF" w:rsidP="00FE02E4">
      <w:pPr>
        <w:numPr>
          <w:ilvl w:val="2"/>
          <w:numId w:val="93"/>
        </w:numPr>
        <w:autoSpaceDE w:val="0"/>
        <w:autoSpaceDN w:val="0"/>
        <w:ind w:left="0" w:right="-2" w:firstLine="0"/>
        <w:contextualSpacing/>
        <w:jc w:val="both"/>
        <w:outlineLvl w:val="1"/>
        <w:rPr>
          <w:sz w:val="20"/>
          <w:szCs w:val="20"/>
        </w:rPr>
      </w:pPr>
      <w:r w:rsidRPr="00453C88">
        <w:rPr>
          <w:sz w:val="20"/>
          <w:szCs w:val="20"/>
        </w:rPr>
        <w:t>путем направления почтового отправления (заказного письма) по почтовому адресу, указанному в Заявлении Предприятия на проведение расчетов по операциям с использованием банковских карт /Информации о ТСТ получающей стороны.</w:t>
      </w:r>
    </w:p>
    <w:p w:rsidR="00CB34BF" w:rsidRPr="00453C88" w:rsidRDefault="00CB34BF" w:rsidP="00CB34BF">
      <w:pPr>
        <w:autoSpaceDE w:val="0"/>
        <w:autoSpaceDN w:val="0"/>
        <w:ind w:right="-2"/>
        <w:jc w:val="both"/>
        <w:outlineLvl w:val="1"/>
        <w:rPr>
          <w:sz w:val="20"/>
          <w:szCs w:val="20"/>
        </w:rPr>
      </w:pPr>
      <w:r w:rsidRPr="00453C88">
        <w:rPr>
          <w:sz w:val="20"/>
          <w:szCs w:val="20"/>
        </w:rPr>
        <w:t xml:space="preserve">Сторона считается получившей информацию/документ в случае направления способом, указанным в: </w:t>
      </w:r>
    </w:p>
    <w:p w:rsidR="00CB34BF" w:rsidRPr="00453C88" w:rsidRDefault="00CB34BF" w:rsidP="00CB34BF">
      <w:pPr>
        <w:autoSpaceDE w:val="0"/>
        <w:autoSpaceDN w:val="0"/>
        <w:ind w:right="-2"/>
        <w:jc w:val="both"/>
        <w:outlineLvl w:val="1"/>
        <w:rPr>
          <w:sz w:val="20"/>
          <w:szCs w:val="20"/>
        </w:rPr>
      </w:pPr>
      <w:r w:rsidRPr="00453C88">
        <w:rPr>
          <w:sz w:val="20"/>
          <w:szCs w:val="20"/>
        </w:rPr>
        <w:t>•</w:t>
      </w:r>
      <w:r w:rsidRPr="00453C88">
        <w:rPr>
          <w:sz w:val="20"/>
          <w:szCs w:val="20"/>
        </w:rPr>
        <w:tab/>
        <w:t xml:space="preserve">п. 2.3.1, п.2.3.2 Договора – в </w:t>
      </w:r>
      <w:r w:rsidR="00374AB7" w:rsidRPr="00453C88">
        <w:rPr>
          <w:sz w:val="20"/>
          <w:szCs w:val="20"/>
        </w:rPr>
        <w:t>дату направления</w:t>
      </w:r>
      <w:r w:rsidRPr="00453C88">
        <w:rPr>
          <w:sz w:val="20"/>
          <w:szCs w:val="20"/>
        </w:rPr>
        <w:t xml:space="preserve"> электронного письма на соответствующий адрес электронной почты, оформления запроса в системе ДБО/аналогичной системе Банка соответственно;</w:t>
      </w:r>
    </w:p>
    <w:p w:rsidR="00CB34BF" w:rsidRPr="00453C88" w:rsidRDefault="00CB34BF" w:rsidP="00CB34BF">
      <w:pPr>
        <w:autoSpaceDE w:val="0"/>
        <w:autoSpaceDN w:val="0"/>
        <w:ind w:right="-2"/>
        <w:jc w:val="both"/>
        <w:outlineLvl w:val="1"/>
        <w:rPr>
          <w:sz w:val="20"/>
          <w:szCs w:val="20"/>
        </w:rPr>
      </w:pPr>
      <w:r w:rsidRPr="00453C88">
        <w:rPr>
          <w:sz w:val="20"/>
          <w:szCs w:val="20"/>
        </w:rPr>
        <w:t>•</w:t>
      </w:r>
      <w:r w:rsidRPr="00453C88">
        <w:rPr>
          <w:sz w:val="20"/>
          <w:szCs w:val="20"/>
        </w:rPr>
        <w:tab/>
        <w:t>п. 2.3.3, п.2.3.4 Договора – в дату доставки получающей стороне письма/почтового отправления (заказного письма).</w:t>
      </w:r>
    </w:p>
    <w:p w:rsidR="00DE58C1" w:rsidRPr="00453C88" w:rsidRDefault="00DE58C1" w:rsidP="0051429F">
      <w:pPr>
        <w:numPr>
          <w:ilvl w:val="1"/>
          <w:numId w:val="93"/>
        </w:numPr>
        <w:tabs>
          <w:tab w:val="num" w:pos="792"/>
        </w:tabs>
        <w:autoSpaceDE w:val="0"/>
        <w:autoSpaceDN w:val="0"/>
        <w:ind w:left="0" w:right="-2" w:firstLine="0"/>
        <w:jc w:val="both"/>
        <w:outlineLvl w:val="1"/>
        <w:rPr>
          <w:sz w:val="20"/>
          <w:szCs w:val="20"/>
        </w:rPr>
      </w:pPr>
      <w:r w:rsidRPr="00453C88">
        <w:rPr>
          <w:sz w:val="20"/>
          <w:szCs w:val="20"/>
        </w:rPr>
        <w:t>Документы, ссылки на которые даются в настоящ</w:t>
      </w:r>
      <w:r w:rsidR="00C73BEB" w:rsidRPr="00453C88">
        <w:rPr>
          <w:sz w:val="20"/>
          <w:szCs w:val="20"/>
        </w:rPr>
        <w:t>ем</w:t>
      </w:r>
      <w:r w:rsidRPr="00453C88">
        <w:rPr>
          <w:sz w:val="20"/>
          <w:szCs w:val="20"/>
        </w:rPr>
        <w:t xml:space="preserve"> </w:t>
      </w:r>
      <w:r w:rsidR="00C73BEB" w:rsidRPr="00453C88">
        <w:rPr>
          <w:sz w:val="20"/>
          <w:szCs w:val="20"/>
        </w:rPr>
        <w:t>Договоре</w:t>
      </w:r>
      <w:r w:rsidR="001D1FA5" w:rsidRPr="00453C88">
        <w:rPr>
          <w:rStyle w:val="af1"/>
          <w:sz w:val="20"/>
          <w:szCs w:val="20"/>
        </w:rPr>
        <w:footnoteReference w:id="11"/>
      </w:r>
      <w:r w:rsidRPr="00453C88">
        <w:rPr>
          <w:sz w:val="20"/>
          <w:szCs w:val="20"/>
        </w:rPr>
        <w:t>, являются неотъемлемой частью Договора.</w:t>
      </w:r>
    </w:p>
    <w:p w:rsidR="00CB34BF" w:rsidRPr="00453C88" w:rsidRDefault="00CB34BF" w:rsidP="00CB34BF">
      <w:pPr>
        <w:tabs>
          <w:tab w:val="num" w:pos="792"/>
        </w:tabs>
        <w:autoSpaceDE w:val="0"/>
        <w:autoSpaceDN w:val="0"/>
        <w:ind w:right="-2"/>
        <w:jc w:val="both"/>
        <w:outlineLvl w:val="1"/>
        <w:rPr>
          <w:sz w:val="20"/>
          <w:szCs w:val="20"/>
        </w:rPr>
      </w:pPr>
    </w:p>
    <w:p w:rsidR="00CB34BF" w:rsidRPr="00453C88" w:rsidRDefault="00CB34BF" w:rsidP="00982678">
      <w:pPr>
        <w:numPr>
          <w:ilvl w:val="0"/>
          <w:numId w:val="93"/>
        </w:numPr>
        <w:autoSpaceDE w:val="0"/>
        <w:autoSpaceDN w:val="0"/>
        <w:jc w:val="both"/>
        <w:rPr>
          <w:b/>
          <w:bCs/>
          <w:caps/>
          <w:sz w:val="20"/>
          <w:szCs w:val="20"/>
        </w:rPr>
      </w:pPr>
      <w:r w:rsidRPr="00453C88">
        <w:rPr>
          <w:b/>
          <w:bCs/>
          <w:caps/>
          <w:sz w:val="20"/>
          <w:szCs w:val="20"/>
        </w:rPr>
        <w:t>Предмет договора</w:t>
      </w:r>
    </w:p>
    <w:p w:rsidR="00CB34BF" w:rsidRPr="00453C88" w:rsidRDefault="00CB34BF" w:rsidP="003B1E7A">
      <w:pPr>
        <w:numPr>
          <w:ilvl w:val="1"/>
          <w:numId w:val="93"/>
        </w:numPr>
        <w:tabs>
          <w:tab w:val="left" w:pos="567"/>
        </w:tabs>
        <w:autoSpaceDE w:val="0"/>
        <w:autoSpaceDN w:val="0"/>
        <w:ind w:left="0" w:firstLine="0"/>
        <w:jc w:val="both"/>
        <w:outlineLvl w:val="1"/>
        <w:rPr>
          <w:sz w:val="20"/>
          <w:szCs w:val="20"/>
        </w:rPr>
      </w:pPr>
      <w:r w:rsidRPr="00453C88">
        <w:rPr>
          <w:sz w:val="20"/>
          <w:szCs w:val="20"/>
        </w:rPr>
        <w:t xml:space="preserve">Предприятие организует прием Карт, перечисленных </w:t>
      </w:r>
      <w:r w:rsidR="00DE58C1" w:rsidRPr="00453C88">
        <w:rPr>
          <w:sz w:val="20"/>
          <w:szCs w:val="20"/>
        </w:rPr>
        <w:t xml:space="preserve">в </w:t>
      </w:r>
      <w:r w:rsidRPr="00453C88">
        <w:rPr>
          <w:sz w:val="20"/>
          <w:szCs w:val="20"/>
        </w:rPr>
        <w:t>Поряд</w:t>
      </w:r>
      <w:r w:rsidR="00E80D31" w:rsidRPr="00453C88">
        <w:rPr>
          <w:sz w:val="20"/>
          <w:szCs w:val="20"/>
        </w:rPr>
        <w:t>ке</w:t>
      </w:r>
      <w:r w:rsidRPr="00453C88">
        <w:rPr>
          <w:sz w:val="20"/>
          <w:szCs w:val="20"/>
        </w:rPr>
        <w:t xml:space="preserve"> проведения операций </w:t>
      </w:r>
      <w:r w:rsidR="00B06C1A" w:rsidRPr="00453C88">
        <w:rPr>
          <w:sz w:val="20"/>
          <w:szCs w:val="20"/>
        </w:rPr>
        <w:t>на</w:t>
      </w:r>
      <w:r w:rsidRPr="00453C88">
        <w:rPr>
          <w:sz w:val="20"/>
          <w:szCs w:val="20"/>
        </w:rPr>
        <w:t xml:space="preserve"> Ресурсах к Договору, размещенном на </w:t>
      </w:r>
      <w:r w:rsidR="00DE58C1" w:rsidRPr="00453C88">
        <w:rPr>
          <w:sz w:val="20"/>
          <w:szCs w:val="20"/>
        </w:rPr>
        <w:t>О</w:t>
      </w:r>
      <w:r w:rsidRPr="00453C88">
        <w:rPr>
          <w:sz w:val="20"/>
          <w:szCs w:val="20"/>
        </w:rPr>
        <w:t>фициальном сайте Банка</w:t>
      </w:r>
      <w:r w:rsidR="0051429F" w:rsidRPr="00453C88">
        <w:rPr>
          <w:sz w:val="20"/>
          <w:szCs w:val="20"/>
        </w:rPr>
        <w:t>,</w:t>
      </w:r>
      <w:r w:rsidRPr="00453C88">
        <w:rPr>
          <w:sz w:val="20"/>
          <w:szCs w:val="20"/>
        </w:rPr>
        <w:t xml:space="preserve"> в качестве средства оплаты за реализуемые им Товары/услуги и обработку информации через СПЭП Банка</w:t>
      </w:r>
      <w:r w:rsidRPr="00453C88">
        <w:rPr>
          <w:snapToGrid w:val="0"/>
          <w:sz w:val="20"/>
          <w:szCs w:val="20"/>
          <w:vertAlign w:val="superscript"/>
        </w:rPr>
        <w:footnoteReference w:id="12"/>
      </w:r>
      <w:r w:rsidR="00DE58C1" w:rsidRPr="00453C88">
        <w:rPr>
          <w:sz w:val="20"/>
          <w:szCs w:val="20"/>
        </w:rPr>
        <w:t xml:space="preserve">/посредством </w:t>
      </w:r>
      <w:r w:rsidR="00DE58C1" w:rsidRPr="00453C88">
        <w:rPr>
          <w:sz w:val="20"/>
          <w:szCs w:val="20"/>
          <w:lang w:val="en-US"/>
        </w:rPr>
        <w:t>QR</w:t>
      </w:r>
      <w:r w:rsidR="00DE58C1" w:rsidRPr="00453C88">
        <w:rPr>
          <w:sz w:val="20"/>
          <w:szCs w:val="20"/>
        </w:rPr>
        <w:t>-кода</w:t>
      </w:r>
      <w:r w:rsidRPr="00453C88">
        <w:rPr>
          <w:sz w:val="20"/>
          <w:szCs w:val="20"/>
        </w:rPr>
        <w:t>.</w:t>
      </w:r>
    </w:p>
    <w:p w:rsidR="00CB34BF" w:rsidRPr="00453C88" w:rsidRDefault="00CB34BF" w:rsidP="003B1E7A">
      <w:pPr>
        <w:numPr>
          <w:ilvl w:val="1"/>
          <w:numId w:val="93"/>
        </w:numPr>
        <w:tabs>
          <w:tab w:val="left" w:pos="567"/>
        </w:tabs>
        <w:autoSpaceDE w:val="0"/>
        <w:autoSpaceDN w:val="0"/>
        <w:ind w:left="0" w:firstLine="0"/>
        <w:jc w:val="both"/>
        <w:outlineLvl w:val="1"/>
        <w:rPr>
          <w:sz w:val="20"/>
          <w:szCs w:val="20"/>
        </w:rPr>
      </w:pPr>
      <w:r w:rsidRPr="00453C88">
        <w:rPr>
          <w:sz w:val="20"/>
          <w:szCs w:val="20"/>
        </w:rPr>
        <w:t>Банк в соответствии с Договором перечисляет Предприятию суммы Операций оплаты Товаров/услуг, совершенных на Предприятии/Ресурсе</w:t>
      </w:r>
      <w:r w:rsidRPr="00453C88">
        <w:rPr>
          <w:snapToGrid w:val="0"/>
          <w:sz w:val="20"/>
          <w:szCs w:val="20"/>
          <w:vertAlign w:val="superscript"/>
        </w:rPr>
        <w:footnoteReference w:id="13"/>
      </w:r>
      <w:r w:rsidR="00DE58C1" w:rsidRPr="00453C88">
        <w:rPr>
          <w:sz w:val="20"/>
          <w:szCs w:val="20"/>
        </w:rPr>
        <w:t>/</w:t>
      </w:r>
      <w:r w:rsidRPr="00453C88">
        <w:rPr>
          <w:sz w:val="20"/>
          <w:szCs w:val="20"/>
        </w:rPr>
        <w:t xml:space="preserve"> с использованием Карт</w:t>
      </w:r>
      <w:r w:rsidR="0051429F" w:rsidRPr="00453C88">
        <w:rPr>
          <w:sz w:val="20"/>
          <w:szCs w:val="20"/>
        </w:rPr>
        <w:t xml:space="preserve"> </w:t>
      </w:r>
      <w:r w:rsidR="00E23170" w:rsidRPr="00453C88">
        <w:rPr>
          <w:sz w:val="20"/>
        </w:rPr>
        <w:t xml:space="preserve">(в том числе с использованием реквизитов Карт / </w:t>
      </w:r>
      <w:r w:rsidR="00E23170" w:rsidRPr="00453C88">
        <w:rPr>
          <w:bCs/>
          <w:color w:val="000000"/>
          <w:sz w:val="20"/>
        </w:rPr>
        <w:t>NFС</w:t>
      </w:r>
      <w:r w:rsidR="001B6042" w:rsidRPr="00453C88">
        <w:rPr>
          <w:bCs/>
          <w:color w:val="000000"/>
          <w:sz w:val="20"/>
        </w:rPr>
        <w:t>-</w:t>
      </w:r>
      <w:r w:rsidR="00E23170" w:rsidRPr="00453C88">
        <w:rPr>
          <w:bCs/>
          <w:color w:val="000000"/>
          <w:sz w:val="20"/>
        </w:rPr>
        <w:t>карты /</w:t>
      </w:r>
      <w:r w:rsidR="00E23170" w:rsidRPr="00453C88">
        <w:rPr>
          <w:sz w:val="20"/>
        </w:rPr>
        <w:t xml:space="preserve"> </w:t>
      </w:r>
      <w:r w:rsidR="00E23170" w:rsidRPr="00453C88">
        <w:rPr>
          <w:sz w:val="20"/>
          <w:lang w:val="en-US"/>
        </w:rPr>
        <w:t>QR</w:t>
      </w:r>
      <w:r w:rsidR="00E23170" w:rsidRPr="00453C88">
        <w:rPr>
          <w:sz w:val="20"/>
        </w:rPr>
        <w:t>-кода / Биометрического метода идентификации</w:t>
      </w:r>
      <w:r w:rsidR="00FA6C51" w:rsidRPr="00453C88">
        <w:rPr>
          <w:sz w:val="20"/>
        </w:rPr>
        <w:t>)</w:t>
      </w:r>
      <w:r w:rsidRPr="00453C88">
        <w:rPr>
          <w:sz w:val="20"/>
          <w:szCs w:val="20"/>
        </w:rPr>
        <w:t>, за вычетом комиссии Банка и иных платежей, взимаемых Банком в соответствии с разделом</w:t>
      </w:r>
      <w:r w:rsidR="00FC5306" w:rsidRPr="00453C88">
        <w:rPr>
          <w:sz w:val="20"/>
          <w:szCs w:val="20"/>
        </w:rPr>
        <w:t xml:space="preserve"> 6 </w:t>
      </w:r>
      <w:r w:rsidRPr="00453C88">
        <w:rPr>
          <w:sz w:val="20"/>
          <w:szCs w:val="20"/>
        </w:rPr>
        <w:t>настоящего Договора.</w:t>
      </w:r>
      <w:r w:rsidR="00E23170" w:rsidRPr="00453C88">
        <w:rPr>
          <w:sz w:val="20"/>
        </w:rPr>
        <w:t xml:space="preserve"> </w:t>
      </w:r>
    </w:p>
    <w:p w:rsidR="00044420" w:rsidRPr="00453C88" w:rsidRDefault="00044420" w:rsidP="00044420">
      <w:pPr>
        <w:tabs>
          <w:tab w:val="left" w:pos="567"/>
        </w:tabs>
        <w:autoSpaceDE w:val="0"/>
        <w:autoSpaceDN w:val="0"/>
        <w:jc w:val="both"/>
        <w:outlineLvl w:val="1"/>
        <w:rPr>
          <w:sz w:val="20"/>
          <w:szCs w:val="20"/>
        </w:rPr>
      </w:pPr>
    </w:p>
    <w:p w:rsidR="00CB34BF" w:rsidRPr="00453C88" w:rsidRDefault="00CB34BF" w:rsidP="00044420">
      <w:pPr>
        <w:numPr>
          <w:ilvl w:val="0"/>
          <w:numId w:val="93"/>
        </w:numPr>
        <w:autoSpaceDE w:val="0"/>
        <w:autoSpaceDN w:val="0"/>
        <w:ind w:left="357" w:hanging="357"/>
        <w:jc w:val="both"/>
        <w:rPr>
          <w:b/>
          <w:bCs/>
          <w:caps/>
          <w:sz w:val="20"/>
          <w:szCs w:val="20"/>
        </w:rPr>
      </w:pPr>
      <w:r w:rsidRPr="00453C88">
        <w:rPr>
          <w:b/>
          <w:bCs/>
          <w:caps/>
          <w:sz w:val="20"/>
          <w:szCs w:val="20"/>
        </w:rPr>
        <w:t>ПРАВА И ОБЯЗАННОСТИ ПРЕДПРИЯТИЯ</w:t>
      </w:r>
    </w:p>
    <w:p w:rsidR="00CB34BF" w:rsidRPr="00453C88" w:rsidRDefault="00CB34BF" w:rsidP="00982678">
      <w:pPr>
        <w:numPr>
          <w:ilvl w:val="1"/>
          <w:numId w:val="93"/>
        </w:numPr>
        <w:ind w:left="142" w:hanging="142"/>
        <w:contextualSpacing/>
        <w:rPr>
          <w:b/>
          <w:bCs/>
          <w:color w:val="000000"/>
          <w:sz w:val="20"/>
          <w:szCs w:val="20"/>
        </w:rPr>
      </w:pPr>
      <w:r w:rsidRPr="00453C88">
        <w:rPr>
          <w:b/>
          <w:bCs/>
          <w:sz w:val="20"/>
          <w:szCs w:val="20"/>
        </w:rPr>
        <w:t>Предприятие</w:t>
      </w:r>
      <w:r w:rsidRPr="00453C88">
        <w:rPr>
          <w:b/>
          <w:bCs/>
          <w:color w:val="000000"/>
          <w:sz w:val="20"/>
          <w:szCs w:val="20"/>
        </w:rPr>
        <w:t xml:space="preserve"> имеет право:</w:t>
      </w:r>
    </w:p>
    <w:p w:rsidR="00CB34BF" w:rsidRPr="00453C88" w:rsidRDefault="00CB34BF" w:rsidP="00897902">
      <w:pPr>
        <w:numPr>
          <w:ilvl w:val="2"/>
          <w:numId w:val="84"/>
        </w:numPr>
        <w:tabs>
          <w:tab w:val="left" w:pos="709"/>
        </w:tabs>
        <w:autoSpaceDE w:val="0"/>
        <w:autoSpaceDN w:val="0"/>
        <w:ind w:left="0" w:firstLine="0"/>
        <w:jc w:val="both"/>
        <w:outlineLvl w:val="1"/>
        <w:rPr>
          <w:sz w:val="20"/>
          <w:szCs w:val="20"/>
        </w:rPr>
      </w:pPr>
      <w:r w:rsidRPr="00453C88">
        <w:rPr>
          <w:sz w:val="20"/>
          <w:szCs w:val="20"/>
        </w:rPr>
        <w:t>Ссылаться на возможность оплаты Товаров/услуг с использованием Карт</w:t>
      </w:r>
      <w:r w:rsidR="002558E8" w:rsidRPr="00453C88">
        <w:rPr>
          <w:sz w:val="20"/>
          <w:szCs w:val="20"/>
        </w:rPr>
        <w:t>/</w:t>
      </w:r>
      <w:r w:rsidR="002558E8" w:rsidRPr="00453C88">
        <w:rPr>
          <w:sz w:val="20"/>
          <w:szCs w:val="20"/>
          <w:lang w:val="en-US"/>
        </w:rPr>
        <w:t>QR</w:t>
      </w:r>
      <w:r w:rsidR="002558E8" w:rsidRPr="00453C88">
        <w:rPr>
          <w:sz w:val="20"/>
          <w:szCs w:val="20"/>
        </w:rPr>
        <w:t>-кода</w:t>
      </w:r>
      <w:r w:rsidRPr="00453C88">
        <w:rPr>
          <w:sz w:val="20"/>
          <w:szCs w:val="20"/>
        </w:rPr>
        <w:t xml:space="preserve"> в собственных рекламных материалах, предварительно согласовав их с Банком </w:t>
      </w:r>
      <w:r w:rsidR="00DE58C1" w:rsidRPr="00453C88">
        <w:rPr>
          <w:sz w:val="20"/>
          <w:szCs w:val="20"/>
        </w:rPr>
        <w:t xml:space="preserve">в соответствии с п.2.3.1 и </w:t>
      </w:r>
      <w:r w:rsidR="00BA5A6C" w:rsidRPr="00453C88">
        <w:rPr>
          <w:sz w:val="20"/>
          <w:szCs w:val="20"/>
        </w:rPr>
        <w:t xml:space="preserve">п. </w:t>
      </w:r>
      <w:r w:rsidR="00DE58C1" w:rsidRPr="00453C88">
        <w:rPr>
          <w:sz w:val="20"/>
          <w:szCs w:val="20"/>
        </w:rPr>
        <w:t>2.3.2</w:t>
      </w:r>
      <w:r w:rsidR="0051429F" w:rsidRPr="00453C88">
        <w:rPr>
          <w:sz w:val="20"/>
          <w:szCs w:val="20"/>
        </w:rPr>
        <w:t xml:space="preserve"> </w:t>
      </w:r>
      <w:r w:rsidR="00DE58C1" w:rsidRPr="00453C88">
        <w:rPr>
          <w:sz w:val="20"/>
          <w:szCs w:val="20"/>
        </w:rPr>
        <w:t>настоящего Договора</w:t>
      </w:r>
      <w:r w:rsidRPr="00453C88">
        <w:rPr>
          <w:sz w:val="20"/>
          <w:szCs w:val="20"/>
        </w:rPr>
        <w:t>. Выпускать рекламную продукцию с торговыми марками Платежных систем при условии, что торговая марка Платежных систем используется только в качестве уведомления Покупателей об обслуживании Карт на Ресурсе</w:t>
      </w:r>
      <w:r w:rsidRPr="00453C88">
        <w:rPr>
          <w:snapToGrid w:val="0"/>
          <w:sz w:val="20"/>
          <w:szCs w:val="20"/>
          <w:vertAlign w:val="superscript"/>
        </w:rPr>
        <w:footnoteReference w:id="14"/>
      </w:r>
      <w:r w:rsidRPr="00453C88">
        <w:rPr>
          <w:sz w:val="20"/>
          <w:szCs w:val="20"/>
        </w:rPr>
        <w:t>.</w:t>
      </w:r>
    </w:p>
    <w:p w:rsidR="002A230E" w:rsidRPr="00453C88" w:rsidRDefault="002A230E" w:rsidP="002C6C2E">
      <w:pPr>
        <w:numPr>
          <w:ilvl w:val="2"/>
          <w:numId w:val="84"/>
        </w:numPr>
        <w:tabs>
          <w:tab w:val="left" w:pos="709"/>
        </w:tabs>
        <w:autoSpaceDE w:val="0"/>
        <w:autoSpaceDN w:val="0"/>
        <w:ind w:left="0" w:firstLine="0"/>
        <w:jc w:val="both"/>
        <w:outlineLvl w:val="1"/>
      </w:pPr>
      <w:r w:rsidRPr="00453C88">
        <w:rPr>
          <w:sz w:val="20"/>
        </w:rPr>
        <w:t>Использовать для приема оплат</w:t>
      </w:r>
      <w:r w:rsidR="00115409" w:rsidRPr="00453C88">
        <w:rPr>
          <w:sz w:val="20"/>
        </w:rPr>
        <w:t xml:space="preserve">ы Товаров/услуг </w:t>
      </w:r>
      <w:r w:rsidRPr="00453C88">
        <w:rPr>
          <w:sz w:val="20"/>
        </w:rPr>
        <w:t xml:space="preserve">один или несколько </w:t>
      </w:r>
      <w:r w:rsidRPr="00453C88">
        <w:rPr>
          <w:sz w:val="20"/>
          <w:lang w:val="en-US"/>
        </w:rPr>
        <w:t>QR</w:t>
      </w:r>
      <w:r w:rsidRPr="00453C88">
        <w:rPr>
          <w:sz w:val="20"/>
        </w:rPr>
        <w:t xml:space="preserve">-кодов, полученных в Банке и размещенных на Смарт-терминалах, Мобильных устройствах Предприятия, а также </w:t>
      </w:r>
      <w:r w:rsidR="00B83A9B" w:rsidRPr="00453C88">
        <w:rPr>
          <w:sz w:val="20"/>
        </w:rPr>
        <w:t>на</w:t>
      </w:r>
      <w:r w:rsidRPr="00453C88">
        <w:rPr>
          <w:sz w:val="20"/>
        </w:rPr>
        <w:t xml:space="preserve"> ККТ, принадлежащей Предприятию или на видном месте в виде Макета</w:t>
      </w:r>
      <w:r w:rsidR="00B83A9B" w:rsidRPr="00453C88">
        <w:rPr>
          <w:sz w:val="20"/>
        </w:rPr>
        <w:t xml:space="preserve"> </w:t>
      </w:r>
      <w:r w:rsidRPr="00453C88">
        <w:rPr>
          <w:sz w:val="20"/>
          <w:lang w:val="en-US"/>
        </w:rPr>
        <w:t>QR</w:t>
      </w:r>
      <w:r w:rsidRPr="00453C88">
        <w:rPr>
          <w:sz w:val="20"/>
        </w:rPr>
        <w:t>, в том числе на бумажном носителе.</w:t>
      </w:r>
    </w:p>
    <w:p w:rsidR="00CB34BF" w:rsidRPr="00453C88" w:rsidRDefault="00CB34BF" w:rsidP="00982678">
      <w:pPr>
        <w:numPr>
          <w:ilvl w:val="1"/>
          <w:numId w:val="93"/>
        </w:numPr>
        <w:ind w:left="142" w:hanging="142"/>
        <w:contextualSpacing/>
        <w:rPr>
          <w:b/>
          <w:bCs/>
          <w:caps/>
          <w:sz w:val="20"/>
          <w:szCs w:val="20"/>
        </w:rPr>
      </w:pPr>
      <w:r w:rsidRPr="00453C88">
        <w:rPr>
          <w:b/>
          <w:bCs/>
          <w:sz w:val="20"/>
          <w:szCs w:val="20"/>
        </w:rPr>
        <w:t>Предприятие обязуется:</w:t>
      </w:r>
    </w:p>
    <w:p w:rsidR="00CB34BF" w:rsidRPr="00453C88" w:rsidRDefault="00CB34BF"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 xml:space="preserve">Оплачивать услуги Банка по выполнению расчетов по Операциям и плату за сервисное обслуживание (при наличии) в соответствии с Тарифами Банка, указанными в разделе 6 настоящего Договора. </w:t>
      </w:r>
    </w:p>
    <w:p w:rsidR="00CB34BF" w:rsidRPr="00453C88" w:rsidRDefault="00CB34BF"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Соблюдать положения Договора, а также выполнять требования, содержащиеся в рекламно-инструктивных материалах, предоставляемых Банком.</w:t>
      </w:r>
    </w:p>
    <w:p w:rsidR="00CA1DE6" w:rsidRPr="00453C88" w:rsidRDefault="00CA1DE6" w:rsidP="00CA1DE6">
      <w:pPr>
        <w:numPr>
          <w:ilvl w:val="2"/>
          <w:numId w:val="93"/>
        </w:numPr>
        <w:tabs>
          <w:tab w:val="left" w:pos="709"/>
        </w:tabs>
        <w:autoSpaceDE w:val="0"/>
        <w:autoSpaceDN w:val="0"/>
        <w:ind w:left="0" w:firstLine="0"/>
        <w:jc w:val="both"/>
        <w:outlineLvl w:val="1"/>
        <w:rPr>
          <w:sz w:val="20"/>
          <w:szCs w:val="20"/>
        </w:rPr>
      </w:pPr>
      <w:r w:rsidRPr="00453C88">
        <w:rPr>
          <w:sz w:val="20"/>
          <w:szCs w:val="20"/>
        </w:rPr>
        <w:t>Самостоятельно и своевременно знакомиться с изменениями, внесенными в документы, ссылки на которые даются в настоящем Договоре, размещенными на Официальном сайте Банка. Несвоевременное ознакомление Предприятия с изменениями, внесенными в вышеуказанные документы, не является основанием для их неприменения Банком.</w:t>
      </w:r>
    </w:p>
    <w:p w:rsidR="00CB34BF" w:rsidRPr="00453C88" w:rsidRDefault="00CB34BF"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Размещать на общедоступных местах Ресурса</w:t>
      </w:r>
      <w:r w:rsidRPr="00453C88">
        <w:rPr>
          <w:snapToGrid w:val="0"/>
          <w:sz w:val="20"/>
          <w:szCs w:val="20"/>
          <w:vertAlign w:val="superscript"/>
        </w:rPr>
        <w:footnoteReference w:id="15"/>
      </w:r>
      <w:r w:rsidRPr="00453C88">
        <w:rPr>
          <w:sz w:val="20"/>
          <w:szCs w:val="20"/>
        </w:rPr>
        <w:t xml:space="preserve"> предоставляемые Банком рекламно-информационные материалы, извещающие Покупателей о возможности оплаты Товаров/услуг с использованием Карт</w:t>
      </w:r>
      <w:r w:rsidR="00AA0389" w:rsidRPr="00453C88">
        <w:rPr>
          <w:sz w:val="20"/>
          <w:szCs w:val="20"/>
        </w:rPr>
        <w:t>/</w:t>
      </w:r>
      <w:r w:rsidR="001252B5" w:rsidRPr="00453C88">
        <w:rPr>
          <w:sz w:val="20"/>
          <w:szCs w:val="20"/>
          <w:lang w:val="en-US"/>
        </w:rPr>
        <w:t>QR</w:t>
      </w:r>
      <w:r w:rsidR="001252B5" w:rsidRPr="00453C88">
        <w:rPr>
          <w:sz w:val="20"/>
          <w:szCs w:val="20"/>
        </w:rPr>
        <w:t>-кода/</w:t>
      </w:r>
      <w:r w:rsidRPr="00453C88">
        <w:rPr>
          <w:sz w:val="20"/>
          <w:szCs w:val="20"/>
        </w:rPr>
        <w:t>, в случае если это не противоречит требованиям законодательства Российской Федерации.</w:t>
      </w:r>
    </w:p>
    <w:p w:rsidR="00CB34BF" w:rsidRPr="00453C88" w:rsidRDefault="00CB34BF"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 xml:space="preserve">Принимать в оплату Товаров/услуг все Карты, перечисленные в </w:t>
      </w:r>
      <w:r w:rsidR="00FF7E11" w:rsidRPr="00453C88">
        <w:rPr>
          <w:sz w:val="20"/>
          <w:szCs w:val="20"/>
        </w:rPr>
        <w:t>Поряд</w:t>
      </w:r>
      <w:r w:rsidR="00C73BEB" w:rsidRPr="00453C88">
        <w:rPr>
          <w:sz w:val="20"/>
          <w:szCs w:val="20"/>
        </w:rPr>
        <w:t>ке</w:t>
      </w:r>
      <w:r w:rsidR="00FF7E11" w:rsidRPr="00453C88">
        <w:rPr>
          <w:sz w:val="20"/>
          <w:szCs w:val="20"/>
        </w:rPr>
        <w:t xml:space="preserve"> проведения операций в Торгово-сервисных точках/на </w:t>
      </w:r>
      <w:r w:rsidR="00047A64" w:rsidRPr="00453C88">
        <w:rPr>
          <w:sz w:val="20"/>
          <w:szCs w:val="20"/>
        </w:rPr>
        <w:t>Ресурсах,</w:t>
      </w:r>
      <w:r w:rsidRPr="00453C88">
        <w:rPr>
          <w:sz w:val="20"/>
          <w:szCs w:val="20"/>
        </w:rPr>
        <w:t xml:space="preserve"> в течение всего рабочего времени Предприятия. Не выдавать по Картам наличные денежные средства</w:t>
      </w:r>
      <w:r w:rsidRPr="00453C88">
        <w:rPr>
          <w:snapToGrid w:val="0"/>
          <w:sz w:val="20"/>
          <w:szCs w:val="20"/>
          <w:vertAlign w:val="superscript"/>
        </w:rPr>
        <w:footnoteReference w:id="16"/>
      </w:r>
      <w:r w:rsidRPr="00453C88">
        <w:rPr>
          <w:sz w:val="20"/>
          <w:szCs w:val="20"/>
        </w:rPr>
        <w:t xml:space="preserve">. </w:t>
      </w:r>
    </w:p>
    <w:p w:rsidR="00CB34BF" w:rsidRPr="00453C88" w:rsidRDefault="00CB34BF"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 xml:space="preserve">Не разбивать сумму одной </w:t>
      </w:r>
      <w:r w:rsidR="00047A64" w:rsidRPr="00453C88">
        <w:rPr>
          <w:sz w:val="20"/>
          <w:szCs w:val="20"/>
        </w:rPr>
        <w:t>Операции оплаты</w:t>
      </w:r>
      <w:r w:rsidRPr="00453C88">
        <w:rPr>
          <w:sz w:val="20"/>
          <w:szCs w:val="20"/>
        </w:rPr>
        <w:t xml:space="preserve"> на несколько сумм и не проводить отдельные Операции на каждую из этих сумм.</w:t>
      </w:r>
    </w:p>
    <w:p w:rsidR="00CB34BF" w:rsidRPr="00453C88" w:rsidRDefault="00CB34BF"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Не использовать реквизиты Карты, которые стали доступны Предприятию/ТСТ, для иных целей, кроме как проведение Операций в присутствии или по распоряжению Покупателя.</w:t>
      </w:r>
    </w:p>
    <w:p w:rsidR="00CB34BF" w:rsidRPr="00453C88" w:rsidRDefault="00CB34BF" w:rsidP="00897902">
      <w:pPr>
        <w:numPr>
          <w:ilvl w:val="2"/>
          <w:numId w:val="93"/>
        </w:numPr>
        <w:tabs>
          <w:tab w:val="left" w:pos="709"/>
        </w:tabs>
        <w:autoSpaceDE w:val="0"/>
        <w:autoSpaceDN w:val="0"/>
        <w:ind w:left="0" w:firstLine="0"/>
        <w:jc w:val="both"/>
        <w:outlineLvl w:val="1"/>
        <w:rPr>
          <w:color w:val="000000"/>
          <w:sz w:val="20"/>
          <w:szCs w:val="20"/>
        </w:rPr>
      </w:pPr>
      <w:r w:rsidRPr="00453C88">
        <w:rPr>
          <w:color w:val="000000"/>
          <w:sz w:val="20"/>
          <w:szCs w:val="20"/>
        </w:rPr>
        <w:t>Предоставлять Покупателям полный набор Товаров/услуг по ценам, не превышающим цены Предприятия при расчетах за наличные денежные средства.</w:t>
      </w:r>
    </w:p>
    <w:p w:rsidR="00CB34BF" w:rsidRPr="00453C88" w:rsidRDefault="00CB34BF"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 xml:space="preserve">Проводить Операции и оформлять Документы по операциям в соответствии с </w:t>
      </w:r>
      <w:r w:rsidR="00C73BEB" w:rsidRPr="00453C88">
        <w:rPr>
          <w:sz w:val="20"/>
          <w:szCs w:val="20"/>
        </w:rPr>
        <w:t xml:space="preserve">Порядке проведения операций в Торгово-сервисных точках/на </w:t>
      </w:r>
      <w:r w:rsidR="00047A64" w:rsidRPr="00453C88">
        <w:rPr>
          <w:sz w:val="20"/>
          <w:szCs w:val="20"/>
        </w:rPr>
        <w:t>Ресурсах к</w:t>
      </w:r>
      <w:r w:rsidRPr="00453C88">
        <w:rPr>
          <w:sz w:val="20"/>
          <w:szCs w:val="20"/>
        </w:rPr>
        <w:t xml:space="preserve"> Договору и нести ответственность за правильность указанной в документах информации.</w:t>
      </w:r>
    </w:p>
    <w:p w:rsidR="00CB34BF" w:rsidRPr="00453C88" w:rsidRDefault="00CB34BF"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 xml:space="preserve">Хранить в недоступном для третьих лиц месте Документы по операциям (чеки, кассовые чеки, распоряжения Покупателя, документы, подтверждающие факт передачи Товара/оказания услуги и т.п.) не менее 13 (тринадцати) месяцев с даты совершения Операции и передавать их копии в Банк по его </w:t>
      </w:r>
      <w:r w:rsidR="00047A64" w:rsidRPr="00453C88">
        <w:rPr>
          <w:sz w:val="20"/>
          <w:szCs w:val="20"/>
        </w:rPr>
        <w:t>запросу в</w:t>
      </w:r>
      <w:r w:rsidRPr="00453C88">
        <w:rPr>
          <w:sz w:val="20"/>
          <w:szCs w:val="20"/>
        </w:rPr>
        <w:t xml:space="preserve"> течение 3 (трех) рабочих дней с даты получения запроса. Предоставленные документы должны быть надлежащего качества (изображение четкое, размер не менее оригинального документа). </w:t>
      </w:r>
    </w:p>
    <w:p w:rsidR="00CB34BF" w:rsidRPr="00453C88" w:rsidRDefault="00CB34BF"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Передавать в Банк по его запросу в течение 3 (трех) рабочих дней с даты получения запроса от Банка письменное заявление с изложением обстоятельств проведения Операции на Ресурсе</w:t>
      </w:r>
      <w:r w:rsidRPr="00453C88">
        <w:rPr>
          <w:snapToGrid w:val="0"/>
          <w:sz w:val="20"/>
          <w:szCs w:val="20"/>
          <w:vertAlign w:val="superscript"/>
        </w:rPr>
        <w:footnoteReference w:id="17"/>
      </w:r>
      <w:r w:rsidRPr="00453C88">
        <w:rPr>
          <w:sz w:val="20"/>
          <w:szCs w:val="20"/>
        </w:rPr>
        <w:t>. В случае утраты составленных с использованием Карты Документов по Операции немедленно сообщить об утрате в Банк одним из способов, указанных в п.</w:t>
      </w:r>
      <w:r w:rsidR="00B52105" w:rsidRPr="00453C88">
        <w:rPr>
          <w:sz w:val="20"/>
          <w:szCs w:val="20"/>
        </w:rPr>
        <w:t xml:space="preserve">п. </w:t>
      </w:r>
      <w:r w:rsidRPr="00453C88">
        <w:rPr>
          <w:sz w:val="20"/>
          <w:szCs w:val="20"/>
        </w:rPr>
        <w:t xml:space="preserve">2.3.1, 2.3.2 Договора. </w:t>
      </w:r>
    </w:p>
    <w:p w:rsidR="00CB34BF" w:rsidRPr="00453C88" w:rsidRDefault="00CB34BF"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 xml:space="preserve">Акцептовать платежные требования, выставленные Банком в соответствии с п. 5.1.3 Договора к расчетному счету Предприятия, указанному в Заявлении Предприятия на проведение расчетов по операциям с использованием </w:t>
      </w:r>
      <w:r w:rsidR="00DB66BA" w:rsidRPr="00453C88">
        <w:rPr>
          <w:sz w:val="20"/>
          <w:szCs w:val="20"/>
        </w:rPr>
        <w:t>б</w:t>
      </w:r>
      <w:r w:rsidRPr="00453C88">
        <w:rPr>
          <w:sz w:val="20"/>
          <w:szCs w:val="20"/>
        </w:rPr>
        <w:t>анковских карт, в течение 5 (пяти) рабочих дней с даты их выставления.</w:t>
      </w:r>
    </w:p>
    <w:p w:rsidR="00CB34BF" w:rsidRPr="00453C88" w:rsidRDefault="00CB34BF" w:rsidP="00FE02E4">
      <w:pPr>
        <w:pStyle w:val="afff9"/>
        <w:numPr>
          <w:ilvl w:val="2"/>
          <w:numId w:val="93"/>
        </w:numPr>
        <w:autoSpaceDE w:val="0"/>
        <w:autoSpaceDN w:val="0"/>
        <w:adjustRightInd w:val="0"/>
        <w:ind w:left="11" w:hanging="11"/>
        <w:jc w:val="both"/>
      </w:pPr>
      <w:r w:rsidRPr="00453C88">
        <w:t xml:space="preserve">Возместить Банку в полном объеме убытки, возникшие у него в результате применения к Банку штрафных санкций в соответствии с правилами Платежных систем, привлечения Банка судебными органами или уполномоченными органами государственной власти к гражданской или административной ответственности в связи с неисполнением или ненадлежащим исполнением Предприятием обязательств по Договору. Подтверждением возникновения у Банка убытков являются решения уполномоченных органов государственной власти, вступившие в законную силу решения судебных органов. </w:t>
      </w:r>
    </w:p>
    <w:p w:rsidR="00CB34BF" w:rsidRPr="00453C88" w:rsidRDefault="00CB34BF"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В случае реорганизации, внесения изменений и дополнений в документы, представлен</w:t>
      </w:r>
      <w:r w:rsidR="00B55D7B" w:rsidRPr="00453C88">
        <w:rPr>
          <w:sz w:val="20"/>
          <w:szCs w:val="20"/>
        </w:rPr>
        <w:t>ные Предприятием при заключении</w:t>
      </w:r>
      <w:r w:rsidRPr="00453C88">
        <w:rPr>
          <w:sz w:val="20"/>
          <w:szCs w:val="20"/>
        </w:rPr>
        <w:t xml:space="preserve"> Договора, при открытии в отношении Предприятия/смены стадии процедуры банкротства, а также при смене руководства ТСТ, изменении адреса местонахождения Предприятия/ТСТ, внесенного в ЕГРЮЛ, реквизитов Предприятие/ТСТ обязуется информировать Банк и передать (по месту заключения Договора) надлежащим образом заверенные и оформленные документы, подтверждающие внесение изменений и дополнений одним из способов, указанных в п. 2.3 Договора, не позднее 3 (трех) рабочих дней с даты дополнений/изменений. </w:t>
      </w:r>
    </w:p>
    <w:p w:rsidR="00C73BEB" w:rsidRPr="00453C88" w:rsidRDefault="00C73BEB"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Предоставлять в Банк достоверные документы и сведения, необходимые Банку для исполнения требований, предусмотренных действующим законодательством Российской Федерации, в том числе, но не исключительно: не реже одного раза в год, а также по отдельному запросу Банка в течение 7 (семи) рабочих дней со дня получения запроса обновлять сведения и документы, представленные Банку при заключении настоящего Договора, включая сведения о целях финансово-хозяйственной деятельности, финансовом положении и деловой репутации Предприятия, а также сведения о своих представителях, выгодоприобретателях и бенефициарных владельцах (при наличии)</w:t>
      </w:r>
    </w:p>
    <w:p w:rsidR="00C73BEB" w:rsidRPr="00453C88" w:rsidRDefault="00C73BEB"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В рамках настоящего Договора Предприятие передает в Банк</w:t>
      </w:r>
      <w:r w:rsidR="00966E55" w:rsidRPr="00453C88">
        <w:rPr>
          <w:sz w:val="20"/>
          <w:szCs w:val="20"/>
        </w:rPr>
        <w:t xml:space="preserve"> </w:t>
      </w:r>
      <w:r w:rsidRPr="00453C88">
        <w:rPr>
          <w:sz w:val="20"/>
          <w:szCs w:val="20"/>
        </w:rPr>
        <w:t>персональные данные (далее – ПДн) руководителя Предприятия/физического лица, осуществляющего предпринимательскую деятельность/занимающегося частной практикой указанных в Заявлении/Заявлении об изменении условий/Информации о ТСТ, состав которых включает: ФИО, адрес, паспортные данные. Предприятие гарантирует наличие правовых оснований на передачу в Банк персональных данных руководителя Предприятия физического лица, осуществляющего предпринимательскую деятельность/занимающегося частной практикой, в том числе на трансграничную передачу в Платежные системы MasterCard Worldwide, Visa Intern</w:t>
      </w:r>
      <w:r w:rsidR="00BA6315" w:rsidRPr="00453C88">
        <w:rPr>
          <w:sz w:val="20"/>
          <w:szCs w:val="20"/>
        </w:rPr>
        <w:t>а</w:t>
      </w:r>
      <w:r w:rsidRPr="00453C88">
        <w:rPr>
          <w:sz w:val="20"/>
          <w:szCs w:val="20"/>
        </w:rPr>
        <w:t>hional, UnionPay Intern</w:t>
      </w:r>
      <w:r w:rsidR="00BA6315" w:rsidRPr="00453C88">
        <w:rPr>
          <w:sz w:val="20"/>
          <w:szCs w:val="20"/>
        </w:rPr>
        <w:t>а</w:t>
      </w:r>
      <w:r w:rsidRPr="00453C88">
        <w:rPr>
          <w:sz w:val="20"/>
          <w:szCs w:val="20"/>
        </w:rPr>
        <w:t>hional, JCB Intern</w:t>
      </w:r>
      <w:r w:rsidR="00BA6315" w:rsidRPr="00453C88">
        <w:rPr>
          <w:sz w:val="20"/>
          <w:szCs w:val="20"/>
        </w:rPr>
        <w:t>а</w:t>
      </w:r>
      <w:r w:rsidRPr="00453C88">
        <w:rPr>
          <w:sz w:val="20"/>
          <w:szCs w:val="20"/>
        </w:rPr>
        <w:t>hional, МИР в целях, указанных в п.5.</w:t>
      </w:r>
      <w:r w:rsidR="00BA6315" w:rsidRPr="00453C88">
        <w:rPr>
          <w:sz w:val="20"/>
          <w:szCs w:val="20"/>
        </w:rPr>
        <w:t>1</w:t>
      </w:r>
      <w:r w:rsidRPr="00453C88">
        <w:rPr>
          <w:sz w:val="20"/>
          <w:szCs w:val="20"/>
        </w:rPr>
        <w:t>.</w:t>
      </w:r>
      <w:r w:rsidR="00CE0961" w:rsidRPr="00453C88">
        <w:rPr>
          <w:sz w:val="20"/>
          <w:szCs w:val="20"/>
        </w:rPr>
        <w:t>6</w:t>
      </w:r>
      <w:r w:rsidRPr="00453C88">
        <w:rPr>
          <w:sz w:val="20"/>
          <w:szCs w:val="20"/>
        </w:rPr>
        <w:t xml:space="preserve"> Договора. </w:t>
      </w:r>
    </w:p>
    <w:p w:rsidR="00C73BEB" w:rsidRPr="00453C88" w:rsidRDefault="00C73BEB" w:rsidP="00897902">
      <w:pPr>
        <w:tabs>
          <w:tab w:val="left" w:pos="709"/>
        </w:tabs>
        <w:autoSpaceDE w:val="0"/>
        <w:autoSpaceDN w:val="0"/>
        <w:jc w:val="both"/>
        <w:outlineLvl w:val="1"/>
        <w:rPr>
          <w:sz w:val="20"/>
          <w:szCs w:val="20"/>
        </w:rPr>
      </w:pPr>
      <w:r w:rsidRPr="00453C88">
        <w:rPr>
          <w:sz w:val="20"/>
          <w:szCs w:val="20"/>
        </w:rPr>
        <w:t>По письменному запросу Банка, не позднее, чем по истечении 3 (трех) рабочих дней с даты получения соответствующего запроса, Предприятие обязуется предоставить подтверждение правомерности передачи ПДн. В случае если Предприятие не предоставит подтверждение наличия таких оснований, оно обязуется за свой счёт урегулировать все претензии своих представителей, государственных органов и иных лиц, предъявленные Банку, а также возместить любые убытки и расходы, понесенные Банком в результате не предоставления таких доказательств. Предприятие обязано уведомить Банк об отзыве согласия руководителя Предприятия/физического лица, осуществляющего предпринимательскую деятельность/з</w:t>
      </w:r>
      <w:r w:rsidR="00374AB7" w:rsidRPr="00453C88">
        <w:rPr>
          <w:sz w:val="20"/>
          <w:szCs w:val="20"/>
        </w:rPr>
        <w:t xml:space="preserve">анимающегося частной практикой </w:t>
      </w:r>
      <w:r w:rsidRPr="00453C88">
        <w:rPr>
          <w:sz w:val="20"/>
          <w:szCs w:val="20"/>
        </w:rPr>
        <w:t>на передачу указанных данных, указанных в п. 4.2.16 Договора.</w:t>
      </w:r>
    </w:p>
    <w:p w:rsidR="00CB34BF" w:rsidRPr="00453C88" w:rsidRDefault="00CB34BF"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Обеспечить соблюдение требований информационной безопасности, пре</w:t>
      </w:r>
      <w:r w:rsidR="00B55D7B" w:rsidRPr="00453C88">
        <w:rPr>
          <w:sz w:val="20"/>
          <w:szCs w:val="20"/>
        </w:rPr>
        <w:t xml:space="preserve">дусмотренных </w:t>
      </w:r>
      <w:r w:rsidRPr="00453C88">
        <w:rPr>
          <w:sz w:val="20"/>
          <w:szCs w:val="20"/>
        </w:rPr>
        <w:t xml:space="preserve">Стандартом PCI DSS, размещенного на сайте в сети интернет: </w:t>
      </w:r>
      <w:hyperlink w:history="1">
        <w:r w:rsidRPr="00453C88">
          <w:rPr>
            <w:color w:val="0000FF"/>
            <w:sz w:val="20"/>
            <w:szCs w:val="20"/>
            <w:u w:val="single"/>
          </w:rPr>
          <w:t>https://www.pcisecuritystandards.org</w:t>
        </w:r>
      </w:hyperlink>
      <w:r w:rsidRPr="00453C88">
        <w:rPr>
          <w:sz w:val="20"/>
          <w:szCs w:val="20"/>
        </w:rPr>
        <w:t>.</w:t>
      </w:r>
    </w:p>
    <w:p w:rsidR="00CB34BF" w:rsidRPr="00453C88" w:rsidRDefault="00CB34BF" w:rsidP="00897902">
      <w:pPr>
        <w:numPr>
          <w:ilvl w:val="2"/>
          <w:numId w:val="93"/>
        </w:numPr>
        <w:tabs>
          <w:tab w:val="left" w:pos="709"/>
        </w:tabs>
        <w:autoSpaceDE w:val="0"/>
        <w:autoSpaceDN w:val="0"/>
        <w:ind w:left="0" w:firstLine="0"/>
        <w:jc w:val="both"/>
        <w:outlineLvl w:val="1"/>
        <w:rPr>
          <w:sz w:val="20"/>
          <w:szCs w:val="20"/>
        </w:rPr>
      </w:pPr>
      <w:r w:rsidRPr="00453C88">
        <w:rPr>
          <w:sz w:val="20"/>
          <w:szCs w:val="20"/>
        </w:rPr>
        <w:t>С даты расторжения Договора прекратить прием к оплате Карт, удалить</w:t>
      </w:r>
      <w:r w:rsidRPr="00453C88">
        <w:rPr>
          <w:snapToGrid w:val="0"/>
          <w:sz w:val="20"/>
          <w:szCs w:val="20"/>
          <w:vertAlign w:val="superscript"/>
        </w:rPr>
        <w:footnoteReference w:id="18"/>
      </w:r>
      <w:r w:rsidRPr="00453C88">
        <w:rPr>
          <w:sz w:val="20"/>
          <w:szCs w:val="20"/>
        </w:rPr>
        <w:t xml:space="preserve"> рекламно-информационные материалы, извещающие об обслуживании Карт.</w:t>
      </w:r>
    </w:p>
    <w:p w:rsidR="002A230E" w:rsidRPr="00453C88" w:rsidRDefault="00CB34BF" w:rsidP="00BC0E48">
      <w:pPr>
        <w:numPr>
          <w:ilvl w:val="2"/>
          <w:numId w:val="93"/>
        </w:numPr>
        <w:tabs>
          <w:tab w:val="left" w:pos="709"/>
        </w:tabs>
        <w:autoSpaceDE w:val="0"/>
        <w:autoSpaceDN w:val="0"/>
        <w:ind w:left="0" w:firstLine="0"/>
        <w:jc w:val="both"/>
        <w:outlineLvl w:val="1"/>
        <w:rPr>
          <w:sz w:val="20"/>
          <w:szCs w:val="20"/>
        </w:rPr>
      </w:pPr>
      <w:r w:rsidRPr="00453C88">
        <w:rPr>
          <w:sz w:val="20"/>
          <w:szCs w:val="20"/>
        </w:rPr>
        <w:t>Не принимать мер противодействия Банку в проведение проверки Предприятия/Ресурса</w:t>
      </w:r>
      <w:r w:rsidRPr="00453C88">
        <w:rPr>
          <w:snapToGrid w:val="0"/>
          <w:sz w:val="20"/>
          <w:szCs w:val="20"/>
          <w:vertAlign w:val="superscript"/>
        </w:rPr>
        <w:footnoteReference w:id="19"/>
      </w:r>
      <w:r w:rsidRPr="00453C88">
        <w:rPr>
          <w:sz w:val="20"/>
          <w:szCs w:val="20"/>
        </w:rPr>
        <w:t xml:space="preserve"> на предмет выявления мошеннических Операций и/или предоставления Покупателям Товаров/услуг, не соответствующих роду деятельности Предприятия/ТСТ, а также оказывать содействие Банку в проведении разбирательства по факту совершения подозрительных Операций.</w:t>
      </w:r>
    </w:p>
    <w:p w:rsidR="00CB34BF" w:rsidRPr="00453C88" w:rsidRDefault="00CB34BF" w:rsidP="00897902">
      <w:pPr>
        <w:numPr>
          <w:ilvl w:val="2"/>
          <w:numId w:val="93"/>
        </w:numPr>
        <w:tabs>
          <w:tab w:val="left" w:pos="709"/>
        </w:tabs>
        <w:autoSpaceDE w:val="0"/>
        <w:autoSpaceDN w:val="0"/>
        <w:ind w:left="504" w:hanging="504"/>
        <w:contextualSpacing/>
        <w:jc w:val="both"/>
        <w:outlineLvl w:val="1"/>
        <w:rPr>
          <w:sz w:val="20"/>
          <w:szCs w:val="20"/>
        </w:rPr>
      </w:pPr>
      <w:r w:rsidRPr="00453C88">
        <w:rPr>
          <w:snapToGrid w:val="0"/>
          <w:sz w:val="20"/>
          <w:szCs w:val="20"/>
          <w:vertAlign w:val="superscript"/>
        </w:rPr>
        <w:footnoteReference w:id="20"/>
      </w:r>
      <w:r w:rsidRPr="00453C88">
        <w:rPr>
          <w:sz w:val="20"/>
          <w:szCs w:val="20"/>
        </w:rPr>
        <w:t>При осуществлении Операций на Ресурсе (Интернет-эквайринг):</w:t>
      </w:r>
    </w:p>
    <w:p w:rsidR="00CB34BF" w:rsidRPr="00453C88" w:rsidRDefault="00CB34BF" w:rsidP="00897902">
      <w:pPr>
        <w:numPr>
          <w:ilvl w:val="3"/>
          <w:numId w:val="93"/>
        </w:numPr>
        <w:tabs>
          <w:tab w:val="left" w:pos="851"/>
        </w:tabs>
        <w:autoSpaceDE w:val="0"/>
        <w:autoSpaceDN w:val="0"/>
        <w:ind w:left="0" w:firstLine="0"/>
        <w:contextualSpacing/>
        <w:jc w:val="both"/>
        <w:outlineLvl w:val="1"/>
        <w:rPr>
          <w:sz w:val="20"/>
          <w:szCs w:val="20"/>
        </w:rPr>
      </w:pPr>
      <w:r w:rsidRPr="00453C88">
        <w:rPr>
          <w:sz w:val="20"/>
          <w:szCs w:val="20"/>
        </w:rPr>
        <w:t>Приступить к проведению Операций на Ресурсе только после успешного завершения проверки выбранных Предприятием/ТСТ Операций на тестовой среде.</w:t>
      </w:r>
    </w:p>
    <w:p w:rsidR="00CB34BF" w:rsidRPr="00453C88" w:rsidRDefault="00CB34BF" w:rsidP="00897902">
      <w:pPr>
        <w:numPr>
          <w:ilvl w:val="3"/>
          <w:numId w:val="93"/>
        </w:numPr>
        <w:tabs>
          <w:tab w:val="left" w:pos="851"/>
        </w:tabs>
        <w:autoSpaceDE w:val="0"/>
        <w:autoSpaceDN w:val="0"/>
        <w:ind w:left="0" w:firstLine="0"/>
        <w:contextualSpacing/>
        <w:jc w:val="both"/>
        <w:outlineLvl w:val="1"/>
        <w:rPr>
          <w:sz w:val="20"/>
          <w:szCs w:val="20"/>
        </w:rPr>
      </w:pPr>
      <w:r w:rsidRPr="00453C88">
        <w:rPr>
          <w:sz w:val="20"/>
          <w:szCs w:val="20"/>
        </w:rPr>
        <w:t xml:space="preserve">Соответствовать </w:t>
      </w:r>
      <w:r w:rsidR="00D36728" w:rsidRPr="00453C88">
        <w:rPr>
          <w:sz w:val="20"/>
          <w:szCs w:val="20"/>
        </w:rPr>
        <w:t>Т</w:t>
      </w:r>
      <w:r w:rsidRPr="00453C88">
        <w:rPr>
          <w:sz w:val="20"/>
          <w:szCs w:val="20"/>
        </w:rPr>
        <w:t>ребованиям</w:t>
      </w:r>
      <w:r w:rsidR="00D36728" w:rsidRPr="00453C88">
        <w:rPr>
          <w:sz w:val="20"/>
          <w:szCs w:val="20"/>
        </w:rPr>
        <w:t xml:space="preserve"> Банка к Ресурсу Предприятия, размещенного на Официальном сайте Банка</w:t>
      </w:r>
      <w:r w:rsidRPr="00453C88">
        <w:rPr>
          <w:sz w:val="20"/>
          <w:szCs w:val="20"/>
        </w:rPr>
        <w:t>.</w:t>
      </w:r>
    </w:p>
    <w:p w:rsidR="00CB34BF" w:rsidRPr="00453C88" w:rsidRDefault="00CB34BF" w:rsidP="00897902">
      <w:pPr>
        <w:numPr>
          <w:ilvl w:val="3"/>
          <w:numId w:val="93"/>
        </w:numPr>
        <w:tabs>
          <w:tab w:val="left" w:pos="851"/>
        </w:tabs>
        <w:autoSpaceDE w:val="0"/>
        <w:autoSpaceDN w:val="0"/>
        <w:ind w:left="0" w:firstLine="0"/>
        <w:contextualSpacing/>
        <w:jc w:val="both"/>
        <w:outlineLvl w:val="1"/>
        <w:rPr>
          <w:sz w:val="20"/>
          <w:szCs w:val="20"/>
        </w:rPr>
      </w:pPr>
      <w:r w:rsidRPr="00453C88">
        <w:rPr>
          <w:sz w:val="20"/>
          <w:szCs w:val="20"/>
        </w:rPr>
        <w:t xml:space="preserve">Подтверждать авторизованные с использованием Предавторизации суммы к списанию через </w:t>
      </w:r>
      <w:r w:rsidR="00374AB7" w:rsidRPr="00453C88">
        <w:rPr>
          <w:sz w:val="20"/>
          <w:szCs w:val="20"/>
        </w:rPr>
        <w:t>СПЭП не</w:t>
      </w:r>
      <w:r w:rsidRPr="00453C88">
        <w:rPr>
          <w:sz w:val="20"/>
          <w:szCs w:val="20"/>
        </w:rPr>
        <w:t xml:space="preserve"> позднее 5 (пяти) календарных дней с даты совершения Операции на сумму фактически оказанных Товаров/услуг, в соответствии с </w:t>
      </w:r>
      <w:r w:rsidR="00D36728" w:rsidRPr="00453C88">
        <w:rPr>
          <w:sz w:val="20"/>
          <w:szCs w:val="20"/>
        </w:rPr>
        <w:t>Порядком проведения операций в Торгово-сервисных точках/на Ресурсах.</w:t>
      </w:r>
    </w:p>
    <w:p w:rsidR="00CB34BF" w:rsidRPr="00453C88" w:rsidRDefault="00CB34BF" w:rsidP="00897902">
      <w:pPr>
        <w:numPr>
          <w:ilvl w:val="3"/>
          <w:numId w:val="93"/>
        </w:numPr>
        <w:tabs>
          <w:tab w:val="left" w:pos="851"/>
        </w:tabs>
        <w:autoSpaceDE w:val="0"/>
        <w:autoSpaceDN w:val="0"/>
        <w:ind w:left="0" w:firstLine="0"/>
        <w:contextualSpacing/>
        <w:jc w:val="both"/>
        <w:outlineLvl w:val="1"/>
        <w:rPr>
          <w:sz w:val="20"/>
          <w:szCs w:val="20"/>
        </w:rPr>
      </w:pPr>
      <w:r w:rsidRPr="00453C88">
        <w:rPr>
          <w:sz w:val="20"/>
          <w:szCs w:val="20"/>
        </w:rPr>
        <w:t xml:space="preserve">Согласовывать с Банком дизайн Платежной страницы, включая электронные варианты рекламных наклеек с логотипом Платежных систем, указанных в </w:t>
      </w:r>
      <w:r w:rsidR="00D36728" w:rsidRPr="00453C88">
        <w:rPr>
          <w:sz w:val="20"/>
          <w:szCs w:val="20"/>
        </w:rPr>
        <w:t xml:space="preserve">Порядке проведения </w:t>
      </w:r>
      <w:r w:rsidR="00374AB7" w:rsidRPr="00453C88">
        <w:rPr>
          <w:sz w:val="20"/>
          <w:szCs w:val="20"/>
        </w:rPr>
        <w:t>операций в</w:t>
      </w:r>
      <w:r w:rsidR="00D36728" w:rsidRPr="00453C88">
        <w:rPr>
          <w:sz w:val="20"/>
          <w:szCs w:val="20"/>
        </w:rPr>
        <w:t xml:space="preserve"> Торгово-сервисных точках/на Ресурсах</w:t>
      </w:r>
      <w:r w:rsidRPr="00453C88">
        <w:rPr>
          <w:sz w:val="20"/>
          <w:szCs w:val="20"/>
        </w:rPr>
        <w:t xml:space="preserve">. </w:t>
      </w:r>
    </w:p>
    <w:p w:rsidR="00CB34BF" w:rsidRPr="00453C88" w:rsidRDefault="00CB34BF" w:rsidP="00897902">
      <w:pPr>
        <w:numPr>
          <w:ilvl w:val="3"/>
          <w:numId w:val="93"/>
        </w:numPr>
        <w:tabs>
          <w:tab w:val="left" w:pos="851"/>
        </w:tabs>
        <w:autoSpaceDE w:val="0"/>
        <w:autoSpaceDN w:val="0"/>
        <w:ind w:left="0" w:firstLine="0"/>
        <w:contextualSpacing/>
        <w:jc w:val="both"/>
        <w:outlineLvl w:val="1"/>
        <w:rPr>
          <w:sz w:val="20"/>
          <w:szCs w:val="20"/>
        </w:rPr>
      </w:pPr>
      <w:r w:rsidRPr="00453C88">
        <w:rPr>
          <w:sz w:val="20"/>
          <w:szCs w:val="20"/>
        </w:rPr>
        <w:t xml:space="preserve">Провести мероприятия по интеграции Ресурса со СПЭП и соответствующие интеграционные тесты в течение 30 (тридцати) календарных дней с даты заключения Договора. </w:t>
      </w:r>
    </w:p>
    <w:p w:rsidR="00CB34BF" w:rsidRPr="00453C88" w:rsidRDefault="00CB34BF" w:rsidP="00897902">
      <w:pPr>
        <w:numPr>
          <w:ilvl w:val="3"/>
          <w:numId w:val="93"/>
        </w:numPr>
        <w:tabs>
          <w:tab w:val="left" w:pos="851"/>
        </w:tabs>
        <w:autoSpaceDE w:val="0"/>
        <w:autoSpaceDN w:val="0"/>
        <w:ind w:left="0" w:firstLine="0"/>
        <w:contextualSpacing/>
        <w:jc w:val="both"/>
        <w:outlineLvl w:val="1"/>
        <w:rPr>
          <w:sz w:val="20"/>
          <w:szCs w:val="20"/>
        </w:rPr>
      </w:pPr>
      <w:r w:rsidRPr="00453C88">
        <w:rPr>
          <w:sz w:val="20"/>
          <w:szCs w:val="20"/>
        </w:rPr>
        <w:t xml:space="preserve">Самостоятельно обеспечивать безопасность своих информационных ресурсов в сети интернет. </w:t>
      </w:r>
    </w:p>
    <w:p w:rsidR="00CB34BF" w:rsidRPr="00453C88" w:rsidRDefault="00CB34BF" w:rsidP="00897902">
      <w:pPr>
        <w:numPr>
          <w:ilvl w:val="3"/>
          <w:numId w:val="93"/>
        </w:numPr>
        <w:tabs>
          <w:tab w:val="left" w:pos="851"/>
        </w:tabs>
        <w:autoSpaceDE w:val="0"/>
        <w:autoSpaceDN w:val="0"/>
        <w:ind w:left="0" w:firstLine="0"/>
        <w:contextualSpacing/>
        <w:jc w:val="both"/>
        <w:outlineLvl w:val="1"/>
        <w:rPr>
          <w:sz w:val="20"/>
          <w:szCs w:val="20"/>
        </w:rPr>
      </w:pPr>
      <w:r w:rsidRPr="00453C88">
        <w:rPr>
          <w:sz w:val="20"/>
          <w:szCs w:val="20"/>
        </w:rPr>
        <w:t>Предоставлять по требованию Банка доступ к разделам Ресурса с ограниченным доступом, не связанным с администрированием и сопровождением (VIP, Оптовое, Клубное обслуживание, и т.п.).</w:t>
      </w:r>
    </w:p>
    <w:p w:rsidR="00D36728" w:rsidRPr="00453C88" w:rsidRDefault="00CB34BF" w:rsidP="00897902">
      <w:pPr>
        <w:numPr>
          <w:ilvl w:val="3"/>
          <w:numId w:val="93"/>
        </w:numPr>
        <w:tabs>
          <w:tab w:val="left" w:pos="851"/>
        </w:tabs>
        <w:autoSpaceDE w:val="0"/>
        <w:autoSpaceDN w:val="0"/>
        <w:ind w:left="0" w:firstLine="0"/>
        <w:contextualSpacing/>
        <w:jc w:val="both"/>
        <w:outlineLvl w:val="1"/>
        <w:rPr>
          <w:sz w:val="20"/>
          <w:szCs w:val="20"/>
        </w:rPr>
      </w:pPr>
      <w:r w:rsidRPr="00453C88">
        <w:rPr>
          <w:sz w:val="20"/>
          <w:szCs w:val="20"/>
        </w:rPr>
        <w:t xml:space="preserve">Соблюдать правила пользования Личным кабинетом Интернет-эквайринга, </w:t>
      </w:r>
      <w:r w:rsidR="00D36728" w:rsidRPr="00453C88">
        <w:rPr>
          <w:sz w:val="20"/>
          <w:szCs w:val="20"/>
        </w:rPr>
        <w:t>размещенным на Официальном сайте Банка</w:t>
      </w:r>
      <w:r w:rsidR="00BA5A6C" w:rsidRPr="00453C88">
        <w:rPr>
          <w:sz w:val="20"/>
          <w:szCs w:val="20"/>
        </w:rPr>
        <w:t>.</w:t>
      </w:r>
    </w:p>
    <w:p w:rsidR="00D36728" w:rsidRPr="00453C88" w:rsidRDefault="00D36728" w:rsidP="00897902">
      <w:pPr>
        <w:numPr>
          <w:ilvl w:val="2"/>
          <w:numId w:val="93"/>
        </w:numPr>
        <w:tabs>
          <w:tab w:val="left" w:pos="709"/>
        </w:tabs>
        <w:autoSpaceDE w:val="0"/>
        <w:autoSpaceDN w:val="0"/>
        <w:ind w:left="0" w:firstLine="0"/>
        <w:contextualSpacing/>
        <w:jc w:val="both"/>
        <w:outlineLvl w:val="1"/>
        <w:rPr>
          <w:sz w:val="20"/>
          <w:szCs w:val="20"/>
        </w:rPr>
      </w:pPr>
      <w:r w:rsidRPr="00453C88">
        <w:rPr>
          <w:sz w:val="20"/>
          <w:szCs w:val="20"/>
        </w:rPr>
        <w:t>Предоставить Покупателю для считывания QR-код с целью осуществления Операции оплаты Товара/услуги с применением QR-кода.</w:t>
      </w:r>
    </w:p>
    <w:p w:rsidR="00D36728" w:rsidRPr="00453C88" w:rsidRDefault="00966E55" w:rsidP="00897902">
      <w:pPr>
        <w:numPr>
          <w:ilvl w:val="2"/>
          <w:numId w:val="93"/>
        </w:numPr>
        <w:tabs>
          <w:tab w:val="left" w:pos="709"/>
        </w:tabs>
        <w:autoSpaceDE w:val="0"/>
        <w:autoSpaceDN w:val="0"/>
        <w:ind w:left="504" w:hanging="504"/>
        <w:contextualSpacing/>
        <w:jc w:val="both"/>
        <w:outlineLvl w:val="1"/>
        <w:rPr>
          <w:sz w:val="20"/>
          <w:szCs w:val="20"/>
        </w:rPr>
      </w:pPr>
      <w:r w:rsidRPr="00453C88">
        <w:rPr>
          <w:sz w:val="20"/>
          <w:szCs w:val="20"/>
        </w:rPr>
        <w:t>Не изменять Макет</w:t>
      </w:r>
      <w:r w:rsidR="00D36728" w:rsidRPr="00453C88">
        <w:rPr>
          <w:sz w:val="20"/>
          <w:szCs w:val="20"/>
        </w:rPr>
        <w:t xml:space="preserve"> QR в одностороннем порядке.</w:t>
      </w:r>
    </w:p>
    <w:p w:rsidR="00CB34BF" w:rsidRPr="00453C88" w:rsidRDefault="00CB34BF" w:rsidP="00CA6FCF">
      <w:pPr>
        <w:tabs>
          <w:tab w:val="left" w:pos="0"/>
        </w:tabs>
        <w:autoSpaceDE w:val="0"/>
        <w:autoSpaceDN w:val="0"/>
        <w:contextualSpacing/>
        <w:jc w:val="both"/>
        <w:outlineLvl w:val="1"/>
        <w:rPr>
          <w:sz w:val="20"/>
          <w:szCs w:val="20"/>
        </w:rPr>
      </w:pPr>
    </w:p>
    <w:p w:rsidR="00CB34BF" w:rsidRPr="00453C88" w:rsidRDefault="00CB34BF" w:rsidP="00982678">
      <w:pPr>
        <w:numPr>
          <w:ilvl w:val="0"/>
          <w:numId w:val="93"/>
        </w:numPr>
        <w:autoSpaceDE w:val="0"/>
        <w:autoSpaceDN w:val="0"/>
        <w:spacing w:before="120"/>
        <w:contextualSpacing/>
        <w:rPr>
          <w:b/>
          <w:bCs/>
          <w:caps/>
          <w:sz w:val="20"/>
          <w:szCs w:val="20"/>
        </w:rPr>
      </w:pPr>
      <w:r w:rsidRPr="00453C88">
        <w:rPr>
          <w:b/>
          <w:bCs/>
          <w:caps/>
          <w:sz w:val="20"/>
          <w:szCs w:val="20"/>
        </w:rPr>
        <w:t>ПРАВА И ОБЯЗАННОСТИ БАНКА</w:t>
      </w:r>
    </w:p>
    <w:p w:rsidR="00CB34BF" w:rsidRPr="00453C88" w:rsidRDefault="00CB34BF" w:rsidP="00982678">
      <w:pPr>
        <w:numPr>
          <w:ilvl w:val="1"/>
          <w:numId w:val="93"/>
        </w:numPr>
        <w:ind w:left="142" w:hanging="142"/>
        <w:contextualSpacing/>
        <w:rPr>
          <w:b/>
          <w:bCs/>
          <w:sz w:val="20"/>
          <w:szCs w:val="20"/>
        </w:rPr>
      </w:pPr>
      <w:r w:rsidRPr="00453C88">
        <w:rPr>
          <w:b/>
          <w:bCs/>
          <w:sz w:val="20"/>
          <w:szCs w:val="20"/>
        </w:rPr>
        <w:t>Банк имеет право:</w:t>
      </w:r>
    </w:p>
    <w:p w:rsidR="00CB34BF" w:rsidRPr="00453C88" w:rsidRDefault="00CB34BF" w:rsidP="00897902">
      <w:pPr>
        <w:numPr>
          <w:ilvl w:val="2"/>
          <w:numId w:val="93"/>
        </w:numPr>
        <w:tabs>
          <w:tab w:val="left" w:pos="709"/>
        </w:tabs>
        <w:autoSpaceDE w:val="0"/>
        <w:autoSpaceDN w:val="0"/>
        <w:ind w:left="504" w:right="-2" w:hanging="504"/>
        <w:contextualSpacing/>
        <w:jc w:val="both"/>
        <w:outlineLvl w:val="1"/>
        <w:rPr>
          <w:color w:val="000000"/>
          <w:sz w:val="20"/>
          <w:szCs w:val="20"/>
        </w:rPr>
      </w:pPr>
      <w:r w:rsidRPr="00453C88">
        <w:rPr>
          <w:color w:val="000000"/>
          <w:sz w:val="20"/>
          <w:szCs w:val="20"/>
        </w:rPr>
        <w:t>Удерживать из сумм, подлежащих перечислению Предприятию по Договору, следующие суммы:</w:t>
      </w:r>
    </w:p>
    <w:p w:rsidR="00CB34BF" w:rsidRPr="00453C88" w:rsidRDefault="00CB34BF" w:rsidP="00FE02E4">
      <w:pPr>
        <w:numPr>
          <w:ilvl w:val="3"/>
          <w:numId w:val="93"/>
        </w:numPr>
        <w:autoSpaceDE w:val="0"/>
        <w:autoSpaceDN w:val="0"/>
        <w:ind w:left="0" w:right="-2" w:firstLine="0"/>
        <w:contextualSpacing/>
        <w:jc w:val="both"/>
        <w:outlineLvl w:val="1"/>
        <w:rPr>
          <w:color w:val="000000"/>
          <w:sz w:val="20"/>
          <w:szCs w:val="20"/>
        </w:rPr>
      </w:pPr>
      <w:r w:rsidRPr="00453C88">
        <w:rPr>
          <w:color w:val="000000"/>
          <w:sz w:val="20"/>
          <w:szCs w:val="20"/>
        </w:rPr>
        <w:t>Суммы Операций, являющихся недействительными, в следующих случаях:</w:t>
      </w:r>
    </w:p>
    <w:p w:rsidR="00CB34BF" w:rsidRPr="00453C88" w:rsidRDefault="00CB34BF" w:rsidP="00CB34BF">
      <w:pPr>
        <w:numPr>
          <w:ilvl w:val="1"/>
          <w:numId w:val="22"/>
        </w:numPr>
        <w:tabs>
          <w:tab w:val="left" w:pos="0"/>
        </w:tabs>
        <w:autoSpaceDE w:val="0"/>
        <w:autoSpaceDN w:val="0"/>
        <w:ind w:left="0" w:right="-2" w:firstLine="0"/>
        <w:contextualSpacing/>
        <w:jc w:val="both"/>
        <w:outlineLvl w:val="1"/>
        <w:rPr>
          <w:color w:val="000000"/>
          <w:sz w:val="20"/>
          <w:szCs w:val="20"/>
        </w:rPr>
      </w:pPr>
      <w:r w:rsidRPr="00453C88">
        <w:rPr>
          <w:color w:val="000000"/>
          <w:sz w:val="20"/>
          <w:szCs w:val="20"/>
        </w:rPr>
        <w:t>Операции совершены с нарушением Договора, требований законодательства РФ и/или правил Платежных систем и рекламно - инструктивных материалов Банка;</w:t>
      </w:r>
    </w:p>
    <w:p w:rsidR="00CB34BF" w:rsidRPr="00453C88" w:rsidRDefault="00CB34BF" w:rsidP="00CB34BF">
      <w:pPr>
        <w:numPr>
          <w:ilvl w:val="1"/>
          <w:numId w:val="22"/>
        </w:numPr>
        <w:tabs>
          <w:tab w:val="left" w:pos="0"/>
        </w:tabs>
        <w:autoSpaceDE w:val="0"/>
        <w:autoSpaceDN w:val="0"/>
        <w:ind w:left="0" w:right="-2" w:firstLine="0"/>
        <w:contextualSpacing/>
        <w:jc w:val="both"/>
        <w:outlineLvl w:val="1"/>
        <w:rPr>
          <w:color w:val="000000"/>
          <w:sz w:val="20"/>
          <w:szCs w:val="20"/>
        </w:rPr>
      </w:pPr>
      <w:r w:rsidRPr="00453C88">
        <w:rPr>
          <w:color w:val="000000"/>
          <w:sz w:val="20"/>
          <w:szCs w:val="20"/>
        </w:rPr>
        <w:t>Операция совершена по поддельной или недействительной Карте;</w:t>
      </w:r>
    </w:p>
    <w:p w:rsidR="00CB34BF" w:rsidRPr="00453C88" w:rsidRDefault="00CB34BF" w:rsidP="00CB34BF">
      <w:pPr>
        <w:numPr>
          <w:ilvl w:val="1"/>
          <w:numId w:val="22"/>
        </w:numPr>
        <w:tabs>
          <w:tab w:val="left" w:pos="0"/>
        </w:tabs>
        <w:autoSpaceDE w:val="0"/>
        <w:autoSpaceDN w:val="0"/>
        <w:ind w:left="0" w:right="-2" w:firstLine="0"/>
        <w:contextualSpacing/>
        <w:jc w:val="both"/>
        <w:outlineLvl w:val="1"/>
        <w:rPr>
          <w:color w:val="000000"/>
          <w:sz w:val="20"/>
          <w:szCs w:val="20"/>
        </w:rPr>
      </w:pPr>
      <w:r w:rsidRPr="00453C88">
        <w:rPr>
          <w:color w:val="000000"/>
          <w:sz w:val="20"/>
          <w:szCs w:val="20"/>
        </w:rPr>
        <w:t>Документ по операции заполнен не полностью, имеются исправления или отсутствует возможность определить сумму Операции, код Авторизации;</w:t>
      </w:r>
    </w:p>
    <w:p w:rsidR="00CB34BF" w:rsidRPr="00453C88" w:rsidRDefault="00CB34BF" w:rsidP="00CB34BF">
      <w:pPr>
        <w:numPr>
          <w:ilvl w:val="1"/>
          <w:numId w:val="22"/>
        </w:numPr>
        <w:tabs>
          <w:tab w:val="left" w:pos="0"/>
        </w:tabs>
        <w:ind w:left="0" w:firstLine="0"/>
        <w:contextualSpacing/>
        <w:jc w:val="both"/>
        <w:rPr>
          <w:color w:val="000000"/>
          <w:sz w:val="20"/>
          <w:szCs w:val="20"/>
        </w:rPr>
      </w:pPr>
      <w:r w:rsidRPr="00453C88">
        <w:rPr>
          <w:color w:val="000000"/>
          <w:sz w:val="20"/>
          <w:szCs w:val="20"/>
        </w:rPr>
        <w:t>экземпляр Документа по Операции, переданный в Банк, не соответствует экземпляру Документа по Операции, переданному Покупателю;</w:t>
      </w:r>
    </w:p>
    <w:p w:rsidR="00CB34BF" w:rsidRPr="00453C88" w:rsidRDefault="00CB34BF" w:rsidP="00CB34BF">
      <w:pPr>
        <w:numPr>
          <w:ilvl w:val="1"/>
          <w:numId w:val="22"/>
        </w:numPr>
        <w:tabs>
          <w:tab w:val="left" w:pos="0"/>
        </w:tabs>
        <w:ind w:left="0" w:firstLine="0"/>
        <w:contextualSpacing/>
        <w:jc w:val="both"/>
        <w:rPr>
          <w:color w:val="000000"/>
          <w:sz w:val="20"/>
          <w:szCs w:val="20"/>
        </w:rPr>
      </w:pPr>
      <w:r w:rsidRPr="00453C88">
        <w:rPr>
          <w:color w:val="000000"/>
          <w:sz w:val="20"/>
          <w:szCs w:val="20"/>
        </w:rPr>
        <w:t>по требованию Банка в течение 3 (трех) рабочих дней со дня получения запроса не предоставлены или предоставлены не в полном объеме или в ненадлежащем качестве подтверждающие Документы/объяснения обстоятельств Операции;</w:t>
      </w:r>
    </w:p>
    <w:p w:rsidR="00CB34BF" w:rsidRPr="00453C88" w:rsidRDefault="00CB34BF" w:rsidP="00CB34BF">
      <w:pPr>
        <w:numPr>
          <w:ilvl w:val="1"/>
          <w:numId w:val="22"/>
        </w:numPr>
        <w:tabs>
          <w:tab w:val="left" w:pos="0"/>
        </w:tabs>
        <w:ind w:left="0" w:firstLine="0"/>
        <w:contextualSpacing/>
        <w:jc w:val="both"/>
        <w:rPr>
          <w:color w:val="000000"/>
          <w:sz w:val="20"/>
          <w:szCs w:val="20"/>
        </w:rPr>
      </w:pPr>
      <w:r w:rsidRPr="00453C88">
        <w:rPr>
          <w:color w:val="000000"/>
          <w:sz w:val="20"/>
          <w:szCs w:val="20"/>
        </w:rPr>
        <w:t>оплаченные с использованием Карты</w:t>
      </w:r>
      <w:r w:rsidR="001B6042" w:rsidRPr="00453C88">
        <w:rPr>
          <w:color w:val="000000"/>
          <w:sz w:val="20"/>
          <w:szCs w:val="20"/>
        </w:rPr>
        <w:t xml:space="preserve"> </w:t>
      </w:r>
      <w:r w:rsidR="00E23170" w:rsidRPr="00453C88">
        <w:rPr>
          <w:bCs/>
          <w:color w:val="000000"/>
          <w:sz w:val="20"/>
        </w:rPr>
        <w:t>(в том числе с использованием реквизитов Карты / NFС</w:t>
      </w:r>
      <w:r w:rsidR="001B6042" w:rsidRPr="00453C88">
        <w:rPr>
          <w:bCs/>
          <w:color w:val="000000"/>
          <w:sz w:val="20"/>
        </w:rPr>
        <w:t>-</w:t>
      </w:r>
      <w:r w:rsidR="00E23170" w:rsidRPr="00453C88">
        <w:rPr>
          <w:bCs/>
          <w:color w:val="000000"/>
          <w:sz w:val="20"/>
        </w:rPr>
        <w:t xml:space="preserve">карты </w:t>
      </w:r>
      <w:r w:rsidR="00E23170" w:rsidRPr="00453C88">
        <w:rPr>
          <w:color w:val="000000"/>
          <w:sz w:val="20"/>
        </w:rPr>
        <w:t>/</w:t>
      </w:r>
      <w:r w:rsidR="001B6042" w:rsidRPr="00453C88">
        <w:rPr>
          <w:color w:val="000000"/>
          <w:sz w:val="20"/>
        </w:rPr>
        <w:t xml:space="preserve"> </w:t>
      </w:r>
      <w:r w:rsidR="00E23170" w:rsidRPr="00453C88">
        <w:rPr>
          <w:color w:val="000000"/>
          <w:sz w:val="20"/>
        </w:rPr>
        <w:t>Биометрическ</w:t>
      </w:r>
      <w:r w:rsidR="001B6042" w:rsidRPr="00453C88">
        <w:rPr>
          <w:color w:val="000000"/>
          <w:sz w:val="20"/>
        </w:rPr>
        <w:t>ого</w:t>
      </w:r>
      <w:r w:rsidR="00E23170" w:rsidRPr="00453C88">
        <w:rPr>
          <w:color w:val="000000"/>
          <w:sz w:val="20"/>
        </w:rPr>
        <w:t xml:space="preserve"> метод</w:t>
      </w:r>
      <w:r w:rsidR="001B6042" w:rsidRPr="00453C88">
        <w:rPr>
          <w:color w:val="000000"/>
          <w:sz w:val="20"/>
        </w:rPr>
        <w:t>а</w:t>
      </w:r>
      <w:r w:rsidR="00E23170" w:rsidRPr="00453C88">
        <w:rPr>
          <w:color w:val="000000"/>
          <w:sz w:val="20"/>
        </w:rPr>
        <w:t xml:space="preserve"> идентификации</w:t>
      </w:r>
      <w:r w:rsidR="001B6042" w:rsidRPr="00453C88">
        <w:rPr>
          <w:color w:val="000000"/>
          <w:sz w:val="20"/>
        </w:rPr>
        <w:t xml:space="preserve"> </w:t>
      </w:r>
      <w:r w:rsidR="00E23170" w:rsidRPr="00453C88">
        <w:rPr>
          <w:color w:val="000000"/>
          <w:sz w:val="20"/>
        </w:rPr>
        <w:t xml:space="preserve">/ </w:t>
      </w:r>
      <w:r w:rsidR="00E23170" w:rsidRPr="00453C88">
        <w:rPr>
          <w:color w:val="000000"/>
          <w:sz w:val="20"/>
          <w:lang w:val="en-US"/>
        </w:rPr>
        <w:t>QR</w:t>
      </w:r>
      <w:r w:rsidR="001B6042" w:rsidRPr="00453C88">
        <w:rPr>
          <w:color w:val="000000"/>
          <w:sz w:val="20"/>
        </w:rPr>
        <w:t>-</w:t>
      </w:r>
      <w:r w:rsidR="00E23170" w:rsidRPr="00453C88">
        <w:rPr>
          <w:color w:val="000000"/>
          <w:sz w:val="20"/>
        </w:rPr>
        <w:t>кода</w:t>
      </w:r>
      <w:r w:rsidR="001B6042" w:rsidRPr="00453C88">
        <w:rPr>
          <w:color w:val="000000"/>
          <w:sz w:val="20"/>
        </w:rPr>
        <w:t xml:space="preserve"> </w:t>
      </w:r>
      <w:r w:rsidR="00E23170" w:rsidRPr="00453C88">
        <w:rPr>
          <w:color w:val="000000"/>
          <w:sz w:val="20"/>
        </w:rPr>
        <w:t>/</w:t>
      </w:r>
      <w:r w:rsidRPr="00453C88">
        <w:rPr>
          <w:color w:val="000000"/>
          <w:sz w:val="20"/>
          <w:szCs w:val="20"/>
        </w:rPr>
        <w:t xml:space="preserve"> Товары/услуги были возвращены Предприятию, или не доставлены Покупателю/услуги отменены/не оказаны, но возврат денежных средств Покупателю произведен не был (за исключением случаев, когда Товары/услуги не были приняты/возврат Товара/отказ от услуг не предусмотрен законодательством РФ или правилами работы Предприятия и Покупатель был об этом проинф</w:t>
      </w:r>
      <w:r w:rsidR="00897902" w:rsidRPr="00453C88">
        <w:rPr>
          <w:color w:val="000000"/>
          <w:sz w:val="20"/>
          <w:szCs w:val="20"/>
        </w:rPr>
        <w:t>ормирован до совершения сделки);</w:t>
      </w:r>
    </w:p>
    <w:p w:rsidR="00CB34BF" w:rsidRPr="00453C88" w:rsidRDefault="00CB34BF" w:rsidP="00CB34BF">
      <w:pPr>
        <w:numPr>
          <w:ilvl w:val="1"/>
          <w:numId w:val="22"/>
        </w:numPr>
        <w:tabs>
          <w:tab w:val="left" w:pos="0"/>
        </w:tabs>
        <w:ind w:left="0" w:firstLine="0"/>
        <w:contextualSpacing/>
        <w:jc w:val="both"/>
        <w:rPr>
          <w:color w:val="000000"/>
          <w:sz w:val="20"/>
          <w:szCs w:val="20"/>
        </w:rPr>
      </w:pPr>
      <w:r w:rsidRPr="00453C88">
        <w:rPr>
          <w:color w:val="000000"/>
          <w:sz w:val="20"/>
          <w:szCs w:val="20"/>
        </w:rPr>
        <w:t>Товар/услуга уже был оплачен Покупателем ранее (о чем имеетс</w:t>
      </w:r>
      <w:r w:rsidR="00897902" w:rsidRPr="00453C88">
        <w:rPr>
          <w:color w:val="000000"/>
          <w:sz w:val="20"/>
          <w:szCs w:val="20"/>
        </w:rPr>
        <w:t>я документальное подтверждение);</w:t>
      </w:r>
    </w:p>
    <w:p w:rsidR="00CB34BF" w:rsidRPr="00453C88" w:rsidRDefault="00CB34BF" w:rsidP="00CB34BF">
      <w:pPr>
        <w:numPr>
          <w:ilvl w:val="1"/>
          <w:numId w:val="22"/>
        </w:numPr>
        <w:tabs>
          <w:tab w:val="left" w:pos="0"/>
        </w:tabs>
        <w:ind w:left="0" w:firstLine="0"/>
        <w:contextualSpacing/>
        <w:jc w:val="both"/>
        <w:rPr>
          <w:color w:val="000000"/>
          <w:sz w:val="20"/>
          <w:szCs w:val="20"/>
        </w:rPr>
      </w:pPr>
      <w:r w:rsidRPr="00453C88">
        <w:rPr>
          <w:color w:val="000000"/>
          <w:sz w:val="20"/>
          <w:szCs w:val="20"/>
        </w:rPr>
        <w:t xml:space="preserve">на совершенную Операцию Банком не был получен код Авторизации согласно </w:t>
      </w:r>
      <w:r w:rsidR="00DB147E" w:rsidRPr="00453C88">
        <w:rPr>
          <w:sz w:val="20"/>
          <w:szCs w:val="20"/>
        </w:rPr>
        <w:t>Порядка проведения операций в Торгово-сервисных точках/на Ресурсах</w:t>
      </w:r>
      <w:r w:rsidRPr="00453C88">
        <w:rPr>
          <w:color w:val="000000"/>
          <w:sz w:val="20"/>
          <w:szCs w:val="20"/>
        </w:rPr>
        <w:t>. Код Авторизации считается полученным Банком в том случае, если он содержится в электронных реестрах кодов Авторизации Банка и относится к указанной Операции</w:t>
      </w:r>
      <w:r w:rsidR="00897902" w:rsidRPr="00453C88">
        <w:rPr>
          <w:color w:val="000000"/>
          <w:sz w:val="20"/>
          <w:szCs w:val="20"/>
        </w:rPr>
        <w:t>;</w:t>
      </w:r>
    </w:p>
    <w:p w:rsidR="00CB34BF" w:rsidRPr="00453C88" w:rsidRDefault="00CB34BF" w:rsidP="00CB34BF">
      <w:pPr>
        <w:numPr>
          <w:ilvl w:val="1"/>
          <w:numId w:val="22"/>
        </w:numPr>
        <w:tabs>
          <w:tab w:val="left" w:pos="0"/>
        </w:tabs>
        <w:autoSpaceDE w:val="0"/>
        <w:autoSpaceDN w:val="0"/>
        <w:ind w:left="0" w:right="-2" w:firstLine="0"/>
        <w:contextualSpacing/>
        <w:jc w:val="both"/>
        <w:outlineLvl w:val="1"/>
        <w:rPr>
          <w:color w:val="000000"/>
          <w:sz w:val="20"/>
          <w:szCs w:val="20"/>
        </w:rPr>
      </w:pPr>
      <w:r w:rsidRPr="00453C88">
        <w:rPr>
          <w:color w:val="000000"/>
          <w:sz w:val="20"/>
          <w:szCs w:val="20"/>
        </w:rPr>
        <w:t>сумма Товара/услуги была разбита на несколько Операций;</w:t>
      </w:r>
    </w:p>
    <w:p w:rsidR="00CB34BF" w:rsidRPr="00453C88" w:rsidRDefault="00CB34BF" w:rsidP="00CB34BF">
      <w:pPr>
        <w:numPr>
          <w:ilvl w:val="1"/>
          <w:numId w:val="22"/>
        </w:numPr>
        <w:tabs>
          <w:tab w:val="left" w:pos="0"/>
        </w:tabs>
        <w:autoSpaceDE w:val="0"/>
        <w:autoSpaceDN w:val="0"/>
        <w:ind w:left="0" w:right="-2" w:firstLine="0"/>
        <w:contextualSpacing/>
        <w:jc w:val="both"/>
        <w:outlineLvl w:val="1"/>
        <w:rPr>
          <w:color w:val="000000"/>
          <w:sz w:val="20"/>
          <w:szCs w:val="20"/>
        </w:rPr>
      </w:pPr>
      <w:r w:rsidRPr="00453C88">
        <w:rPr>
          <w:color w:val="000000"/>
          <w:sz w:val="20"/>
          <w:szCs w:val="20"/>
        </w:rPr>
        <w:t>от Банка-эмитента получена информация о мошенническом характере Операции;</w:t>
      </w:r>
    </w:p>
    <w:p w:rsidR="00CB34BF" w:rsidRPr="00453C88" w:rsidRDefault="00CB34BF" w:rsidP="00FE02E4">
      <w:pPr>
        <w:numPr>
          <w:ilvl w:val="3"/>
          <w:numId w:val="93"/>
        </w:numPr>
        <w:tabs>
          <w:tab w:val="num" w:pos="426"/>
        </w:tabs>
        <w:autoSpaceDE w:val="0"/>
        <w:autoSpaceDN w:val="0"/>
        <w:ind w:left="0" w:right="-2" w:firstLine="0"/>
        <w:contextualSpacing/>
        <w:jc w:val="both"/>
        <w:outlineLvl w:val="1"/>
        <w:rPr>
          <w:color w:val="000000"/>
          <w:sz w:val="20"/>
          <w:szCs w:val="20"/>
        </w:rPr>
      </w:pPr>
      <w:r w:rsidRPr="00453C88">
        <w:rPr>
          <w:color w:val="000000"/>
          <w:sz w:val="20"/>
          <w:szCs w:val="20"/>
        </w:rPr>
        <w:t>Суммы, ошибочно перечисленные на счет Предприятия.</w:t>
      </w:r>
    </w:p>
    <w:p w:rsidR="00CB34BF" w:rsidRPr="00453C88" w:rsidRDefault="00CB34BF" w:rsidP="00FE02E4">
      <w:pPr>
        <w:numPr>
          <w:ilvl w:val="3"/>
          <w:numId w:val="93"/>
        </w:numPr>
        <w:tabs>
          <w:tab w:val="num" w:pos="426"/>
        </w:tabs>
        <w:autoSpaceDE w:val="0"/>
        <w:autoSpaceDN w:val="0"/>
        <w:ind w:left="0" w:right="-2" w:firstLine="0"/>
        <w:contextualSpacing/>
        <w:jc w:val="both"/>
        <w:outlineLvl w:val="1"/>
        <w:rPr>
          <w:color w:val="000000"/>
          <w:sz w:val="20"/>
          <w:szCs w:val="20"/>
        </w:rPr>
      </w:pPr>
      <w:r w:rsidRPr="00453C88">
        <w:rPr>
          <w:color w:val="000000"/>
          <w:sz w:val="20"/>
          <w:szCs w:val="20"/>
        </w:rPr>
        <w:t>Сумму платы за сервисное обслуживание, если таковая предусмотрена Договором.</w:t>
      </w:r>
    </w:p>
    <w:p w:rsidR="00CB34BF" w:rsidRPr="00453C88" w:rsidRDefault="00CB34BF" w:rsidP="00FE02E4">
      <w:pPr>
        <w:numPr>
          <w:ilvl w:val="3"/>
          <w:numId w:val="93"/>
        </w:numPr>
        <w:tabs>
          <w:tab w:val="num" w:pos="426"/>
        </w:tabs>
        <w:autoSpaceDE w:val="0"/>
        <w:autoSpaceDN w:val="0"/>
        <w:ind w:left="0" w:right="-2" w:firstLine="0"/>
        <w:contextualSpacing/>
        <w:jc w:val="both"/>
        <w:outlineLvl w:val="1"/>
        <w:rPr>
          <w:color w:val="000000"/>
          <w:sz w:val="20"/>
          <w:szCs w:val="20"/>
        </w:rPr>
      </w:pPr>
      <w:r w:rsidRPr="00453C88">
        <w:rPr>
          <w:color w:val="000000"/>
          <w:sz w:val="20"/>
          <w:szCs w:val="20"/>
        </w:rPr>
        <w:t>Суммы Операций возврата, Возврата платежа и Реверсивные транзакции.</w:t>
      </w:r>
    </w:p>
    <w:p w:rsidR="00CB34BF" w:rsidRPr="00453C88" w:rsidRDefault="00CB34BF" w:rsidP="00FE02E4">
      <w:pPr>
        <w:numPr>
          <w:ilvl w:val="3"/>
          <w:numId w:val="93"/>
        </w:numPr>
        <w:tabs>
          <w:tab w:val="num" w:pos="426"/>
        </w:tabs>
        <w:autoSpaceDE w:val="0"/>
        <w:autoSpaceDN w:val="0"/>
        <w:ind w:left="0" w:right="-2" w:firstLine="0"/>
        <w:contextualSpacing/>
        <w:jc w:val="both"/>
        <w:outlineLvl w:val="1"/>
        <w:rPr>
          <w:color w:val="000000"/>
          <w:sz w:val="20"/>
          <w:szCs w:val="20"/>
        </w:rPr>
      </w:pPr>
      <w:r w:rsidRPr="00453C88">
        <w:rPr>
          <w:color w:val="000000"/>
          <w:sz w:val="20"/>
          <w:szCs w:val="20"/>
        </w:rPr>
        <w:t>Суммы Операций, которые были оспорены и/или списаны со счета Банка Банком – эмитентом в соответствии с правилами Платежных систем по Операциям, проведенным в ТСТ</w:t>
      </w:r>
      <w:r w:rsidR="00D36728" w:rsidRPr="00453C88">
        <w:rPr>
          <w:color w:val="000000"/>
          <w:sz w:val="20"/>
          <w:szCs w:val="20"/>
        </w:rPr>
        <w:t xml:space="preserve">, в том числе по Операциям, проведенным посредством </w:t>
      </w:r>
      <w:r w:rsidR="00D36728" w:rsidRPr="00453C88">
        <w:rPr>
          <w:color w:val="000000"/>
          <w:sz w:val="20"/>
          <w:szCs w:val="20"/>
          <w:lang w:val="en-US"/>
        </w:rPr>
        <w:t>QR</w:t>
      </w:r>
      <w:r w:rsidR="00D36728" w:rsidRPr="00453C88">
        <w:rPr>
          <w:color w:val="000000"/>
          <w:sz w:val="20"/>
          <w:szCs w:val="20"/>
        </w:rPr>
        <w:t>-кода</w:t>
      </w:r>
      <w:r w:rsidR="00AA0389" w:rsidRPr="00453C88">
        <w:rPr>
          <w:color w:val="000000"/>
          <w:sz w:val="20"/>
          <w:szCs w:val="20"/>
        </w:rPr>
        <w:t>/Биометрическ</w:t>
      </w:r>
      <w:r w:rsidR="00333774" w:rsidRPr="00453C88">
        <w:rPr>
          <w:color w:val="000000"/>
          <w:sz w:val="20"/>
          <w:szCs w:val="20"/>
        </w:rPr>
        <w:t>ого</w:t>
      </w:r>
      <w:r w:rsidR="00AA0389" w:rsidRPr="00453C88">
        <w:rPr>
          <w:color w:val="000000"/>
          <w:sz w:val="20"/>
          <w:szCs w:val="20"/>
        </w:rPr>
        <w:t xml:space="preserve"> метод</w:t>
      </w:r>
      <w:r w:rsidR="00333774" w:rsidRPr="00453C88">
        <w:rPr>
          <w:color w:val="000000"/>
          <w:sz w:val="20"/>
          <w:szCs w:val="20"/>
        </w:rPr>
        <w:t>а</w:t>
      </w:r>
      <w:r w:rsidR="00AA0389" w:rsidRPr="00453C88">
        <w:rPr>
          <w:color w:val="000000"/>
          <w:sz w:val="20"/>
          <w:szCs w:val="20"/>
        </w:rPr>
        <w:t xml:space="preserve"> идентификации</w:t>
      </w:r>
      <w:r w:rsidR="009139C2" w:rsidRPr="00453C88">
        <w:rPr>
          <w:color w:val="000000"/>
          <w:sz w:val="20"/>
          <w:szCs w:val="20"/>
        </w:rPr>
        <w:t>,</w:t>
      </w:r>
      <w:r w:rsidR="003C6FAD" w:rsidRPr="00453C88">
        <w:rPr>
          <w:color w:val="000000"/>
          <w:sz w:val="20"/>
          <w:szCs w:val="20"/>
        </w:rPr>
        <w:t xml:space="preserve"> а также</w:t>
      </w:r>
      <w:r w:rsidR="009139C2" w:rsidRPr="00453C88">
        <w:rPr>
          <w:color w:val="000000"/>
          <w:sz w:val="20"/>
          <w:szCs w:val="20"/>
        </w:rPr>
        <w:t xml:space="preserve"> суммы оспоренных Операций в отношении Товаров/услуг, реализуемых Предприятием как агентом.</w:t>
      </w:r>
    </w:p>
    <w:p w:rsidR="00CB34BF" w:rsidRPr="00453C88" w:rsidRDefault="00CB34BF" w:rsidP="00FE02E4">
      <w:pPr>
        <w:numPr>
          <w:ilvl w:val="3"/>
          <w:numId w:val="93"/>
        </w:numPr>
        <w:tabs>
          <w:tab w:val="num" w:pos="426"/>
        </w:tabs>
        <w:autoSpaceDE w:val="0"/>
        <w:autoSpaceDN w:val="0"/>
        <w:ind w:left="0" w:right="-2" w:firstLine="0"/>
        <w:contextualSpacing/>
        <w:jc w:val="both"/>
        <w:outlineLvl w:val="1"/>
        <w:rPr>
          <w:color w:val="000000"/>
          <w:sz w:val="20"/>
          <w:szCs w:val="20"/>
        </w:rPr>
      </w:pPr>
      <w:r w:rsidRPr="00453C88">
        <w:rPr>
          <w:color w:val="000000"/>
          <w:sz w:val="20"/>
          <w:szCs w:val="20"/>
        </w:rPr>
        <w:t xml:space="preserve">Суммы </w:t>
      </w:r>
      <w:r w:rsidR="00D36728" w:rsidRPr="00453C88">
        <w:rPr>
          <w:color w:val="000000"/>
          <w:sz w:val="20"/>
          <w:szCs w:val="20"/>
        </w:rPr>
        <w:t xml:space="preserve">штрафов и иных </w:t>
      </w:r>
      <w:r w:rsidRPr="00453C88">
        <w:rPr>
          <w:color w:val="000000"/>
          <w:sz w:val="20"/>
          <w:szCs w:val="20"/>
        </w:rPr>
        <w:t>убытков, возникших у Банка в результате применения к нему штрафных санкций в соответствии с правилами Платежных систем, а также привлечения Банка к гражданской или административной ответственности судебными органами или уполномоченными органами государственной власти вследствие неисполнения или ненадлежащего исполнения Предприятием обязательств по Договору.</w:t>
      </w:r>
    </w:p>
    <w:p w:rsidR="00CB34BF" w:rsidRPr="00453C88" w:rsidRDefault="00CB34BF" w:rsidP="00897902">
      <w:pPr>
        <w:numPr>
          <w:ilvl w:val="2"/>
          <w:numId w:val="93"/>
        </w:numPr>
        <w:tabs>
          <w:tab w:val="left" w:pos="0"/>
          <w:tab w:val="num" w:pos="709"/>
        </w:tabs>
        <w:autoSpaceDE w:val="0"/>
        <w:autoSpaceDN w:val="0"/>
        <w:ind w:left="0" w:right="-2" w:firstLine="0"/>
        <w:contextualSpacing/>
        <w:jc w:val="both"/>
        <w:outlineLvl w:val="1"/>
        <w:rPr>
          <w:color w:val="000000"/>
          <w:sz w:val="20"/>
          <w:szCs w:val="20"/>
        </w:rPr>
      </w:pPr>
      <w:r w:rsidRPr="00453C88">
        <w:rPr>
          <w:color w:val="000000"/>
          <w:sz w:val="20"/>
          <w:szCs w:val="20"/>
        </w:rPr>
        <w:t>В случае возникновения у Предприятия задолженности перед Банком приостановить проведение Авторизации до момента полного погашения задолженности.</w:t>
      </w:r>
    </w:p>
    <w:p w:rsidR="00CB34BF" w:rsidRPr="00453C88" w:rsidRDefault="00CB34BF" w:rsidP="00897902">
      <w:pPr>
        <w:numPr>
          <w:ilvl w:val="2"/>
          <w:numId w:val="93"/>
        </w:numPr>
        <w:tabs>
          <w:tab w:val="left" w:pos="0"/>
          <w:tab w:val="num" w:pos="709"/>
        </w:tabs>
        <w:autoSpaceDE w:val="0"/>
        <w:autoSpaceDN w:val="0"/>
        <w:ind w:left="0" w:right="-2" w:firstLine="0"/>
        <w:contextualSpacing/>
        <w:jc w:val="both"/>
        <w:outlineLvl w:val="1"/>
        <w:rPr>
          <w:color w:val="000000"/>
          <w:sz w:val="20"/>
          <w:szCs w:val="20"/>
        </w:rPr>
      </w:pPr>
      <w:r w:rsidRPr="00453C88">
        <w:rPr>
          <w:snapToGrid w:val="0"/>
          <w:color w:val="000000"/>
          <w:sz w:val="20"/>
          <w:szCs w:val="20"/>
          <w:vertAlign w:val="superscript"/>
        </w:rPr>
        <w:footnoteReference w:id="21"/>
      </w:r>
      <w:r w:rsidRPr="00453C88">
        <w:rPr>
          <w:color w:val="000000"/>
          <w:sz w:val="20"/>
          <w:szCs w:val="20"/>
        </w:rPr>
        <w:t>При невозможности удержать суммы, указанные в п. 5.1.1 Договора, из сумм, подлежащих последующему перечислению Предприятию, списывать без дополнительного распоряжения Предприятия (на условиях заранее данного акцепта, предоставленного Банку Предприятием в Заявлении Предприятия на</w:t>
      </w:r>
      <w:r w:rsidRPr="00453C88">
        <w:rPr>
          <w:sz w:val="20"/>
          <w:szCs w:val="20"/>
        </w:rPr>
        <w:t xml:space="preserve"> проведение расчетов по операциям с использованием банковских карт) </w:t>
      </w:r>
      <w:r w:rsidRPr="00453C88">
        <w:rPr>
          <w:color w:val="000000"/>
          <w:sz w:val="20"/>
          <w:szCs w:val="20"/>
        </w:rPr>
        <w:t>денежные средства с расчетн</w:t>
      </w:r>
      <w:r w:rsidR="0080532E" w:rsidRPr="00453C88">
        <w:rPr>
          <w:color w:val="000000"/>
          <w:sz w:val="20"/>
          <w:szCs w:val="20"/>
        </w:rPr>
        <w:t>ых</w:t>
      </w:r>
      <w:r w:rsidRPr="00453C88">
        <w:rPr>
          <w:color w:val="000000"/>
          <w:sz w:val="20"/>
          <w:szCs w:val="20"/>
        </w:rPr>
        <w:t xml:space="preserve"> счет</w:t>
      </w:r>
      <w:r w:rsidR="0080532E" w:rsidRPr="00453C88">
        <w:rPr>
          <w:color w:val="000000"/>
          <w:sz w:val="20"/>
          <w:szCs w:val="20"/>
        </w:rPr>
        <w:t>ов</w:t>
      </w:r>
      <w:r w:rsidRPr="00453C88">
        <w:rPr>
          <w:color w:val="000000"/>
          <w:sz w:val="20"/>
          <w:szCs w:val="20"/>
        </w:rPr>
        <w:t xml:space="preserve"> Предприятия,</w:t>
      </w:r>
      <w:r w:rsidR="0080532E" w:rsidRPr="00453C88">
        <w:rPr>
          <w:color w:val="000000"/>
          <w:sz w:val="20"/>
          <w:szCs w:val="20"/>
        </w:rPr>
        <w:t xml:space="preserve"> в соответствии с Приложением </w:t>
      </w:r>
      <w:r w:rsidR="00204BE9" w:rsidRPr="00453C88">
        <w:rPr>
          <w:color w:val="000000"/>
          <w:sz w:val="20"/>
          <w:szCs w:val="20"/>
        </w:rPr>
        <w:t>№</w:t>
      </w:r>
      <w:r w:rsidR="0080532E" w:rsidRPr="00453C88">
        <w:rPr>
          <w:color w:val="000000"/>
          <w:sz w:val="20"/>
          <w:szCs w:val="20"/>
        </w:rPr>
        <w:t>2, открытых</w:t>
      </w:r>
      <w:r w:rsidRPr="00453C88">
        <w:rPr>
          <w:color w:val="000000"/>
          <w:sz w:val="20"/>
          <w:szCs w:val="20"/>
        </w:rPr>
        <w:t xml:space="preserve"> в Банке. </w:t>
      </w:r>
    </w:p>
    <w:p w:rsidR="00CB34BF" w:rsidRPr="00453C88" w:rsidRDefault="00CB34BF" w:rsidP="00897902">
      <w:pPr>
        <w:numPr>
          <w:ilvl w:val="2"/>
          <w:numId w:val="93"/>
        </w:numPr>
        <w:tabs>
          <w:tab w:val="left" w:pos="0"/>
          <w:tab w:val="num" w:pos="709"/>
        </w:tabs>
        <w:autoSpaceDE w:val="0"/>
        <w:autoSpaceDN w:val="0"/>
        <w:ind w:left="0" w:right="-2" w:firstLine="0"/>
        <w:contextualSpacing/>
        <w:jc w:val="both"/>
        <w:outlineLvl w:val="1"/>
        <w:rPr>
          <w:color w:val="000000"/>
          <w:sz w:val="20"/>
          <w:szCs w:val="20"/>
        </w:rPr>
      </w:pPr>
      <w:r w:rsidRPr="00453C88">
        <w:rPr>
          <w:snapToGrid w:val="0"/>
          <w:color w:val="000000"/>
          <w:sz w:val="20"/>
          <w:szCs w:val="20"/>
          <w:vertAlign w:val="superscript"/>
        </w:rPr>
        <w:footnoteReference w:id="22"/>
      </w:r>
      <w:r w:rsidRPr="00453C88">
        <w:rPr>
          <w:color w:val="000000"/>
          <w:sz w:val="20"/>
          <w:szCs w:val="20"/>
        </w:rPr>
        <w:t>При невозможности удержать суммы указанные в п. 5.1.1 Договора, из сумм, подлежащих последующему перечислению Предприятию, Банк выставляет платежное требование о списан</w:t>
      </w:r>
      <w:r w:rsidR="00204BE9" w:rsidRPr="00453C88">
        <w:rPr>
          <w:color w:val="000000"/>
          <w:sz w:val="20"/>
          <w:szCs w:val="20"/>
        </w:rPr>
        <w:t>ии денежных средств к расчетным счетам Предприятия, в соответствии с Приложением №2.</w:t>
      </w:r>
    </w:p>
    <w:p w:rsidR="00CB34BF" w:rsidRPr="00453C88" w:rsidRDefault="00CB34BF" w:rsidP="00FE02E4">
      <w:pPr>
        <w:numPr>
          <w:ilvl w:val="2"/>
          <w:numId w:val="93"/>
        </w:numPr>
        <w:tabs>
          <w:tab w:val="left" w:pos="0"/>
          <w:tab w:val="num" w:pos="709"/>
          <w:tab w:val="left" w:pos="1418"/>
        </w:tabs>
        <w:autoSpaceDE w:val="0"/>
        <w:autoSpaceDN w:val="0"/>
        <w:ind w:left="0" w:right="-2" w:firstLine="0"/>
        <w:contextualSpacing/>
        <w:jc w:val="both"/>
        <w:outlineLvl w:val="1"/>
        <w:rPr>
          <w:color w:val="000000"/>
          <w:sz w:val="20"/>
          <w:szCs w:val="20"/>
        </w:rPr>
      </w:pPr>
      <w:r w:rsidRPr="00453C88">
        <w:rPr>
          <w:color w:val="000000"/>
          <w:sz w:val="20"/>
          <w:szCs w:val="20"/>
        </w:rPr>
        <w:t>Не</w:t>
      </w:r>
      <w:r w:rsidR="00656A18" w:rsidRPr="00453C88">
        <w:rPr>
          <w:color w:val="000000"/>
          <w:sz w:val="20"/>
          <w:szCs w:val="20"/>
        </w:rPr>
        <w:t xml:space="preserve"> </w:t>
      </w:r>
      <w:r w:rsidRPr="00453C88">
        <w:rPr>
          <w:color w:val="000000"/>
          <w:sz w:val="20"/>
          <w:szCs w:val="20"/>
        </w:rPr>
        <w:t>возмещать Предприятию суммы Операций, проведенных с нарушением условий Договора.</w:t>
      </w:r>
    </w:p>
    <w:p w:rsidR="00DB147E" w:rsidRPr="00453C88" w:rsidRDefault="00DB147E" w:rsidP="00FE02E4">
      <w:pPr>
        <w:numPr>
          <w:ilvl w:val="2"/>
          <w:numId w:val="93"/>
        </w:numPr>
        <w:tabs>
          <w:tab w:val="left" w:pos="0"/>
          <w:tab w:val="num" w:pos="709"/>
          <w:tab w:val="left" w:pos="1418"/>
        </w:tabs>
        <w:autoSpaceDE w:val="0"/>
        <w:autoSpaceDN w:val="0"/>
        <w:ind w:left="0" w:right="-2" w:firstLine="0"/>
        <w:contextualSpacing/>
        <w:jc w:val="both"/>
        <w:outlineLvl w:val="1"/>
        <w:rPr>
          <w:sz w:val="20"/>
          <w:szCs w:val="20"/>
        </w:rPr>
      </w:pPr>
      <w:r w:rsidRPr="00453C88">
        <w:rPr>
          <w:sz w:val="20"/>
          <w:szCs w:val="20"/>
        </w:rPr>
        <w:t>Независимо от срока действия Договора в случае выявления подозрительных или мошеннических Операций передавать информацию, в том числе осуществлять трансграничную передачу данных (сведения о Предприятии/ТСТ/Ресурсе, в том числе персональные данные руководителя</w:t>
      </w:r>
      <w:r w:rsidR="00BA5A6C" w:rsidRPr="00453C88">
        <w:rPr>
          <w:sz w:val="20"/>
          <w:szCs w:val="20"/>
        </w:rPr>
        <w:t>/</w:t>
      </w:r>
      <w:r w:rsidRPr="00453C88">
        <w:rPr>
          <w:sz w:val="20"/>
          <w:szCs w:val="20"/>
        </w:rPr>
        <w:t>представителя Предприятия/физического лица, осуществляющего предпринимательскую деятельность/занимающегося частной практикой, указанные в Заявлении/Заявлении об изменении условий /Информации о ТСТ) в Платежные системы MasterCard Worldwide, Visa Intern</w:t>
      </w:r>
      <w:r w:rsidR="00352CE1" w:rsidRPr="00453C88">
        <w:rPr>
          <w:sz w:val="20"/>
          <w:szCs w:val="20"/>
        </w:rPr>
        <w:t>а</w:t>
      </w:r>
      <w:r w:rsidRPr="00453C88">
        <w:rPr>
          <w:sz w:val="20"/>
          <w:szCs w:val="20"/>
        </w:rPr>
        <w:t>hional, UnionPay Intern</w:t>
      </w:r>
      <w:r w:rsidR="00352CE1" w:rsidRPr="00453C88">
        <w:rPr>
          <w:sz w:val="20"/>
          <w:szCs w:val="20"/>
        </w:rPr>
        <w:t>а</w:t>
      </w:r>
      <w:r w:rsidRPr="00453C88">
        <w:rPr>
          <w:sz w:val="20"/>
          <w:szCs w:val="20"/>
        </w:rPr>
        <w:t>hional, JCB Intern</w:t>
      </w:r>
      <w:r w:rsidR="00352CE1" w:rsidRPr="00453C88">
        <w:rPr>
          <w:sz w:val="20"/>
          <w:szCs w:val="20"/>
        </w:rPr>
        <w:t>а</w:t>
      </w:r>
      <w:r w:rsidRPr="00453C88">
        <w:rPr>
          <w:sz w:val="20"/>
          <w:szCs w:val="20"/>
        </w:rPr>
        <w:t xml:space="preserve">hional, МИР в целях исполнения запросов, полученных от указанных платежных систем. </w:t>
      </w:r>
    </w:p>
    <w:p w:rsidR="00DB147E" w:rsidRPr="00453C88" w:rsidRDefault="00DB147E" w:rsidP="00FE02E4">
      <w:pPr>
        <w:tabs>
          <w:tab w:val="left" w:pos="567"/>
          <w:tab w:val="left" w:pos="1418"/>
        </w:tabs>
        <w:autoSpaceDE w:val="0"/>
        <w:autoSpaceDN w:val="0"/>
        <w:ind w:right="-2"/>
        <w:jc w:val="both"/>
        <w:outlineLvl w:val="1"/>
        <w:rPr>
          <w:sz w:val="20"/>
          <w:szCs w:val="20"/>
        </w:rPr>
      </w:pPr>
      <w:r w:rsidRPr="00453C88">
        <w:rPr>
          <w:sz w:val="20"/>
          <w:szCs w:val="20"/>
        </w:rPr>
        <w:t>В случае принятия Банком решения о расторжении Договора по причине мошеннической деятельности Предприятия сообщать в Платежные системы: даты заключения и расторжения Договора, а также причины расторжения Договора</w:t>
      </w:r>
      <w:r w:rsidR="00B55D7B" w:rsidRPr="00453C88">
        <w:rPr>
          <w:sz w:val="20"/>
          <w:szCs w:val="20"/>
        </w:rPr>
        <w:t>, иные сведения о Предприятии.</w:t>
      </w:r>
    </w:p>
    <w:p w:rsidR="00CB34BF" w:rsidRPr="00453C88" w:rsidRDefault="00CB34BF" w:rsidP="00FE02E4">
      <w:pPr>
        <w:numPr>
          <w:ilvl w:val="2"/>
          <w:numId w:val="93"/>
        </w:numPr>
        <w:tabs>
          <w:tab w:val="left" w:pos="709"/>
          <w:tab w:val="left" w:pos="1418"/>
        </w:tabs>
        <w:autoSpaceDE w:val="0"/>
        <w:autoSpaceDN w:val="0"/>
        <w:ind w:left="0" w:right="-2" w:firstLine="0"/>
        <w:jc w:val="both"/>
        <w:outlineLvl w:val="1"/>
        <w:rPr>
          <w:sz w:val="20"/>
          <w:szCs w:val="20"/>
        </w:rPr>
      </w:pPr>
      <w:r w:rsidRPr="00453C88">
        <w:rPr>
          <w:sz w:val="20"/>
          <w:szCs w:val="20"/>
        </w:rPr>
        <w:t>В одностороннем порядке прекратить проведение Авторизации для ТСТ и/или провести мероприятия по расторжению Договора при наступлении следующих событий:</w:t>
      </w:r>
    </w:p>
    <w:p w:rsidR="00CB34BF" w:rsidRPr="00453C88" w:rsidRDefault="00CB34BF" w:rsidP="00FE02E4">
      <w:pPr>
        <w:numPr>
          <w:ilvl w:val="3"/>
          <w:numId w:val="93"/>
        </w:numPr>
        <w:tabs>
          <w:tab w:val="left" w:pos="851"/>
          <w:tab w:val="left" w:pos="1418"/>
          <w:tab w:val="num" w:pos="1728"/>
        </w:tabs>
        <w:autoSpaceDE w:val="0"/>
        <w:autoSpaceDN w:val="0"/>
        <w:ind w:left="0" w:right="-2" w:firstLine="0"/>
        <w:jc w:val="both"/>
        <w:outlineLvl w:val="1"/>
        <w:rPr>
          <w:color w:val="000000"/>
          <w:sz w:val="20"/>
          <w:szCs w:val="20"/>
        </w:rPr>
      </w:pPr>
      <w:r w:rsidRPr="00453C88">
        <w:rPr>
          <w:color w:val="000000"/>
          <w:sz w:val="20"/>
          <w:szCs w:val="20"/>
        </w:rPr>
        <w:t>нарушение Предприятием условий Договор</w:t>
      </w:r>
      <w:r w:rsidR="00CA1DE6" w:rsidRPr="00453C88">
        <w:rPr>
          <w:color w:val="000000"/>
          <w:sz w:val="20"/>
          <w:szCs w:val="20"/>
        </w:rPr>
        <w:t>а</w:t>
      </w:r>
      <w:r w:rsidRPr="00453C88">
        <w:rPr>
          <w:color w:val="000000"/>
          <w:sz w:val="20"/>
          <w:szCs w:val="20"/>
        </w:rPr>
        <w:t>;</w:t>
      </w:r>
    </w:p>
    <w:p w:rsidR="00CB34BF" w:rsidRPr="00453C88" w:rsidRDefault="00CB34BF" w:rsidP="00FE02E4">
      <w:pPr>
        <w:numPr>
          <w:ilvl w:val="3"/>
          <w:numId w:val="93"/>
        </w:numPr>
        <w:tabs>
          <w:tab w:val="left" w:pos="851"/>
          <w:tab w:val="left" w:pos="1418"/>
          <w:tab w:val="num" w:pos="1728"/>
        </w:tabs>
        <w:autoSpaceDE w:val="0"/>
        <w:autoSpaceDN w:val="0"/>
        <w:ind w:left="0" w:right="-2" w:firstLine="0"/>
        <w:jc w:val="both"/>
        <w:outlineLvl w:val="1"/>
        <w:rPr>
          <w:color w:val="000000"/>
          <w:sz w:val="20"/>
          <w:szCs w:val="20"/>
        </w:rPr>
      </w:pPr>
      <w:r w:rsidRPr="00453C88">
        <w:rPr>
          <w:color w:val="000000"/>
          <w:sz w:val="20"/>
          <w:szCs w:val="20"/>
        </w:rPr>
        <w:t>внесение данных Предприятия в перечень организаций и физических лиц, в отношении которых имеются сведения об их причастности к экстремистской деятельности или терроризму;</w:t>
      </w:r>
    </w:p>
    <w:p w:rsidR="008B7CCB" w:rsidRPr="00453C88" w:rsidRDefault="008B7CCB" w:rsidP="00FE02E4">
      <w:pPr>
        <w:numPr>
          <w:ilvl w:val="3"/>
          <w:numId w:val="93"/>
        </w:numPr>
        <w:tabs>
          <w:tab w:val="left" w:pos="851"/>
          <w:tab w:val="left" w:pos="1418"/>
          <w:tab w:val="num" w:pos="1728"/>
        </w:tabs>
        <w:autoSpaceDE w:val="0"/>
        <w:autoSpaceDN w:val="0"/>
        <w:ind w:left="0" w:right="-2" w:firstLine="0"/>
        <w:jc w:val="both"/>
        <w:outlineLvl w:val="1"/>
        <w:rPr>
          <w:color w:val="000000"/>
          <w:sz w:val="20"/>
          <w:szCs w:val="20"/>
        </w:rPr>
      </w:pPr>
      <w:r w:rsidRPr="00453C88">
        <w:rPr>
          <w:color w:val="000000"/>
          <w:sz w:val="20"/>
        </w:rPr>
        <w:t>при наличии у Банка подозрений, что Операции в ТСТ совершаются в целях легализации (отмывания) доходов, полученных преступным путем, или финансирования терроризма;</w:t>
      </w:r>
    </w:p>
    <w:p w:rsidR="00CB34BF" w:rsidRPr="00453C88" w:rsidRDefault="00CB34BF" w:rsidP="00FE02E4">
      <w:pPr>
        <w:numPr>
          <w:ilvl w:val="3"/>
          <w:numId w:val="93"/>
        </w:numPr>
        <w:tabs>
          <w:tab w:val="left" w:pos="851"/>
          <w:tab w:val="left" w:pos="1418"/>
          <w:tab w:val="num" w:pos="1728"/>
        </w:tabs>
        <w:autoSpaceDE w:val="0"/>
        <w:autoSpaceDN w:val="0"/>
        <w:ind w:left="0" w:right="-2" w:firstLine="0"/>
        <w:jc w:val="both"/>
        <w:outlineLvl w:val="1"/>
        <w:rPr>
          <w:color w:val="000000"/>
          <w:sz w:val="20"/>
          <w:szCs w:val="20"/>
        </w:rPr>
      </w:pPr>
      <w:r w:rsidRPr="00453C88">
        <w:rPr>
          <w:snapToGrid w:val="0"/>
          <w:color w:val="000000"/>
          <w:sz w:val="20"/>
          <w:szCs w:val="20"/>
          <w:vertAlign w:val="superscript"/>
        </w:rPr>
        <w:footnoteReference w:id="23"/>
      </w:r>
      <w:r w:rsidRPr="00453C88">
        <w:rPr>
          <w:color w:val="000000"/>
          <w:sz w:val="20"/>
          <w:szCs w:val="20"/>
        </w:rPr>
        <w:t xml:space="preserve">несоответствие Ресурса </w:t>
      </w:r>
      <w:r w:rsidR="00DB147E" w:rsidRPr="00453C88">
        <w:rPr>
          <w:color w:val="000000"/>
          <w:sz w:val="20"/>
          <w:szCs w:val="20"/>
        </w:rPr>
        <w:t>Т</w:t>
      </w:r>
      <w:r w:rsidRPr="00453C88">
        <w:rPr>
          <w:color w:val="000000"/>
          <w:sz w:val="20"/>
          <w:szCs w:val="20"/>
        </w:rPr>
        <w:t>ребованиям</w:t>
      </w:r>
      <w:r w:rsidR="00DB147E" w:rsidRPr="00453C88">
        <w:rPr>
          <w:color w:val="000000"/>
          <w:sz w:val="20"/>
          <w:szCs w:val="20"/>
        </w:rPr>
        <w:t xml:space="preserve"> Банка к Ресурсу Предприятия</w:t>
      </w:r>
      <w:r w:rsidR="00897902" w:rsidRPr="00453C88">
        <w:rPr>
          <w:color w:val="000000"/>
          <w:sz w:val="20"/>
          <w:szCs w:val="20"/>
        </w:rPr>
        <w:t>;</w:t>
      </w:r>
    </w:p>
    <w:p w:rsidR="00CB34BF" w:rsidRPr="00453C88" w:rsidRDefault="00CB34BF" w:rsidP="00FE02E4">
      <w:pPr>
        <w:numPr>
          <w:ilvl w:val="3"/>
          <w:numId w:val="93"/>
        </w:numPr>
        <w:tabs>
          <w:tab w:val="left" w:pos="851"/>
          <w:tab w:val="left" w:pos="1418"/>
          <w:tab w:val="num" w:pos="1728"/>
        </w:tabs>
        <w:autoSpaceDE w:val="0"/>
        <w:autoSpaceDN w:val="0"/>
        <w:ind w:left="0" w:right="-2" w:firstLine="0"/>
        <w:jc w:val="both"/>
        <w:outlineLvl w:val="1"/>
        <w:rPr>
          <w:color w:val="000000"/>
          <w:sz w:val="20"/>
          <w:szCs w:val="20"/>
        </w:rPr>
      </w:pPr>
      <w:r w:rsidRPr="00453C88">
        <w:rPr>
          <w:snapToGrid w:val="0"/>
          <w:color w:val="000000"/>
          <w:sz w:val="20"/>
          <w:szCs w:val="20"/>
          <w:vertAlign w:val="superscript"/>
        </w:rPr>
        <w:footnoteReference w:id="24"/>
      </w:r>
      <w:r w:rsidRPr="00453C88">
        <w:rPr>
          <w:color w:val="000000"/>
          <w:sz w:val="20"/>
          <w:szCs w:val="20"/>
        </w:rPr>
        <w:t xml:space="preserve">осуществление видов деятельности, указанных в </w:t>
      </w:r>
      <w:r w:rsidR="00DB147E" w:rsidRPr="00453C88">
        <w:rPr>
          <w:color w:val="000000"/>
          <w:sz w:val="20"/>
          <w:szCs w:val="20"/>
        </w:rPr>
        <w:t>Требованиях к Ресурсу Предприятия</w:t>
      </w:r>
      <w:r w:rsidRPr="00453C88">
        <w:rPr>
          <w:color w:val="000000"/>
          <w:sz w:val="20"/>
          <w:szCs w:val="20"/>
        </w:rPr>
        <w:t>;</w:t>
      </w:r>
    </w:p>
    <w:p w:rsidR="00CB34BF" w:rsidRPr="00453C88" w:rsidRDefault="00CB34BF" w:rsidP="00FE02E4">
      <w:pPr>
        <w:numPr>
          <w:ilvl w:val="3"/>
          <w:numId w:val="93"/>
        </w:numPr>
        <w:tabs>
          <w:tab w:val="left" w:pos="851"/>
          <w:tab w:val="left" w:pos="1418"/>
          <w:tab w:val="num" w:pos="1728"/>
        </w:tabs>
        <w:autoSpaceDE w:val="0"/>
        <w:autoSpaceDN w:val="0"/>
        <w:ind w:left="0" w:right="-2" w:firstLine="0"/>
        <w:jc w:val="both"/>
        <w:outlineLvl w:val="1"/>
        <w:rPr>
          <w:color w:val="000000"/>
          <w:sz w:val="20"/>
          <w:szCs w:val="20"/>
        </w:rPr>
      </w:pPr>
      <w:r w:rsidRPr="00453C88">
        <w:rPr>
          <w:color w:val="000000"/>
          <w:sz w:val="20"/>
          <w:szCs w:val="20"/>
        </w:rPr>
        <w:t>получение негативной информации о Предприятии/Ресурсе</w:t>
      </w:r>
      <w:r w:rsidRPr="00453C88">
        <w:rPr>
          <w:snapToGrid w:val="0"/>
          <w:color w:val="000000"/>
          <w:sz w:val="20"/>
          <w:szCs w:val="20"/>
          <w:vertAlign w:val="superscript"/>
        </w:rPr>
        <w:footnoteReference w:id="25"/>
      </w:r>
      <w:r w:rsidRPr="00453C88">
        <w:rPr>
          <w:color w:val="000000"/>
          <w:sz w:val="20"/>
          <w:szCs w:val="20"/>
        </w:rPr>
        <w:t xml:space="preserve"> от органов государственной власти РФ и/или Платежных систем;</w:t>
      </w:r>
    </w:p>
    <w:p w:rsidR="00CB34BF" w:rsidRPr="00453C88" w:rsidRDefault="00CB34BF" w:rsidP="00FE02E4">
      <w:pPr>
        <w:numPr>
          <w:ilvl w:val="3"/>
          <w:numId w:val="93"/>
        </w:numPr>
        <w:tabs>
          <w:tab w:val="left" w:pos="851"/>
          <w:tab w:val="left" w:pos="1418"/>
          <w:tab w:val="num" w:pos="1728"/>
        </w:tabs>
        <w:autoSpaceDE w:val="0"/>
        <w:autoSpaceDN w:val="0"/>
        <w:ind w:left="0" w:right="-2" w:firstLine="0"/>
        <w:jc w:val="both"/>
        <w:outlineLvl w:val="1"/>
        <w:rPr>
          <w:color w:val="000000"/>
          <w:sz w:val="20"/>
          <w:szCs w:val="20"/>
        </w:rPr>
      </w:pPr>
      <w:r w:rsidRPr="00453C88">
        <w:rPr>
          <w:color w:val="000000"/>
          <w:sz w:val="20"/>
          <w:szCs w:val="20"/>
        </w:rPr>
        <w:t>получение информации о мошенничестве на Ресурсе</w:t>
      </w:r>
      <w:r w:rsidRPr="00453C88">
        <w:rPr>
          <w:snapToGrid w:val="0"/>
          <w:color w:val="000000"/>
          <w:sz w:val="20"/>
          <w:szCs w:val="20"/>
          <w:vertAlign w:val="superscript"/>
        </w:rPr>
        <w:footnoteReference w:id="26"/>
      </w:r>
      <w:r w:rsidRPr="00453C88">
        <w:rPr>
          <w:color w:val="000000"/>
          <w:sz w:val="20"/>
          <w:szCs w:val="20"/>
        </w:rPr>
        <w:t>;</w:t>
      </w:r>
    </w:p>
    <w:p w:rsidR="00CB34BF" w:rsidRPr="00453C88" w:rsidRDefault="00CB34BF" w:rsidP="00FE02E4">
      <w:pPr>
        <w:tabs>
          <w:tab w:val="left" w:pos="851"/>
          <w:tab w:val="left" w:pos="1418"/>
        </w:tabs>
        <w:autoSpaceDE w:val="0"/>
        <w:autoSpaceDN w:val="0"/>
        <w:ind w:right="-2"/>
        <w:jc w:val="both"/>
        <w:outlineLvl w:val="1"/>
        <w:rPr>
          <w:color w:val="000000"/>
          <w:sz w:val="20"/>
          <w:szCs w:val="20"/>
        </w:rPr>
      </w:pPr>
      <w:r w:rsidRPr="00453C88">
        <w:rPr>
          <w:color w:val="000000"/>
          <w:sz w:val="20"/>
          <w:szCs w:val="20"/>
        </w:rPr>
        <w:t>Стороны договорились, что достаточным подтверждением мошеннического характера проведенных Операций является информация, поступившая от Банков-эмитентов в Банк, или уведомления от Платежных систем, полученные c использованием факсимильной связи, по электронной почте (e-mail);</w:t>
      </w:r>
    </w:p>
    <w:p w:rsidR="00CB34BF" w:rsidRPr="00453C88" w:rsidRDefault="00CB34BF" w:rsidP="00FE02E4">
      <w:pPr>
        <w:numPr>
          <w:ilvl w:val="3"/>
          <w:numId w:val="93"/>
        </w:numPr>
        <w:tabs>
          <w:tab w:val="left" w:pos="851"/>
          <w:tab w:val="left" w:pos="1418"/>
          <w:tab w:val="num" w:pos="1728"/>
        </w:tabs>
        <w:autoSpaceDE w:val="0"/>
        <w:autoSpaceDN w:val="0"/>
        <w:ind w:left="0" w:right="-2" w:firstLine="0"/>
        <w:jc w:val="both"/>
        <w:outlineLvl w:val="1"/>
        <w:rPr>
          <w:color w:val="000000"/>
          <w:sz w:val="20"/>
          <w:szCs w:val="20"/>
        </w:rPr>
      </w:pPr>
      <w:r w:rsidRPr="00453C88">
        <w:rPr>
          <w:color w:val="000000"/>
          <w:sz w:val="20"/>
          <w:szCs w:val="20"/>
        </w:rPr>
        <w:t>ликвидация Предприятия либо возбуждение в отношении Предприятия дела о банкротстве в соответствии с Федеральным законом от 26.10.2002 №</w:t>
      </w:r>
      <w:r w:rsidR="00486B09" w:rsidRPr="00453C88">
        <w:rPr>
          <w:color w:val="000000"/>
          <w:sz w:val="20"/>
          <w:szCs w:val="20"/>
        </w:rPr>
        <w:t xml:space="preserve"> </w:t>
      </w:r>
      <w:r w:rsidRPr="00453C88">
        <w:rPr>
          <w:color w:val="000000"/>
          <w:sz w:val="20"/>
          <w:szCs w:val="20"/>
        </w:rPr>
        <w:t>127-ФЗ «О несостоятельности (банкротстве)»;</w:t>
      </w:r>
    </w:p>
    <w:p w:rsidR="00CB34BF" w:rsidRPr="00453C88" w:rsidRDefault="00CB34BF" w:rsidP="00FE02E4">
      <w:pPr>
        <w:numPr>
          <w:ilvl w:val="3"/>
          <w:numId w:val="93"/>
        </w:numPr>
        <w:tabs>
          <w:tab w:val="left" w:pos="851"/>
          <w:tab w:val="left" w:pos="1418"/>
          <w:tab w:val="num" w:pos="1728"/>
        </w:tabs>
        <w:autoSpaceDE w:val="0"/>
        <w:autoSpaceDN w:val="0"/>
        <w:ind w:left="0" w:right="-2" w:firstLine="0"/>
        <w:jc w:val="both"/>
        <w:outlineLvl w:val="1"/>
        <w:rPr>
          <w:color w:val="000000"/>
          <w:sz w:val="20"/>
          <w:szCs w:val="20"/>
        </w:rPr>
      </w:pPr>
      <w:r w:rsidRPr="00453C88">
        <w:rPr>
          <w:color w:val="000000"/>
          <w:sz w:val="20"/>
          <w:szCs w:val="20"/>
        </w:rPr>
        <w:t xml:space="preserve">выявление недостоверных сведений о Предприятии/ТСТ, руководителе(-ях) в информации, указанной при </w:t>
      </w:r>
      <w:r w:rsidR="00374AB7" w:rsidRPr="00453C88">
        <w:rPr>
          <w:color w:val="000000"/>
          <w:sz w:val="20"/>
          <w:szCs w:val="20"/>
        </w:rPr>
        <w:t>заключении Договора</w:t>
      </w:r>
      <w:r w:rsidRPr="00453C88">
        <w:rPr>
          <w:color w:val="000000"/>
          <w:sz w:val="20"/>
          <w:szCs w:val="20"/>
        </w:rPr>
        <w:t>;</w:t>
      </w:r>
    </w:p>
    <w:p w:rsidR="00CB34BF" w:rsidRPr="00453C88" w:rsidRDefault="00CB34BF" w:rsidP="00FE02E4">
      <w:pPr>
        <w:numPr>
          <w:ilvl w:val="3"/>
          <w:numId w:val="93"/>
        </w:numPr>
        <w:tabs>
          <w:tab w:val="left" w:pos="851"/>
          <w:tab w:val="left" w:pos="1418"/>
          <w:tab w:val="num" w:pos="1728"/>
        </w:tabs>
        <w:autoSpaceDE w:val="0"/>
        <w:autoSpaceDN w:val="0"/>
        <w:ind w:left="0" w:right="-2" w:firstLine="0"/>
        <w:jc w:val="both"/>
        <w:outlineLvl w:val="1"/>
        <w:rPr>
          <w:color w:val="000000"/>
          <w:sz w:val="20"/>
          <w:szCs w:val="20"/>
        </w:rPr>
      </w:pPr>
      <w:r w:rsidRPr="00453C88">
        <w:rPr>
          <w:color w:val="000000"/>
          <w:sz w:val="20"/>
          <w:szCs w:val="20"/>
        </w:rPr>
        <w:t xml:space="preserve">несоответствие предлагаемых Покупателем Товаров/услуг роду деятельности Предприятия, указанному в Информации о ТСТ; </w:t>
      </w:r>
    </w:p>
    <w:p w:rsidR="00CB34BF" w:rsidRPr="00453C88" w:rsidRDefault="00CB34BF" w:rsidP="00FE02E4">
      <w:pPr>
        <w:numPr>
          <w:ilvl w:val="3"/>
          <w:numId w:val="93"/>
        </w:numPr>
        <w:tabs>
          <w:tab w:val="left" w:pos="851"/>
          <w:tab w:val="left" w:pos="1418"/>
          <w:tab w:val="num" w:pos="1728"/>
        </w:tabs>
        <w:autoSpaceDE w:val="0"/>
        <w:autoSpaceDN w:val="0"/>
        <w:ind w:left="0" w:right="-2" w:firstLine="0"/>
        <w:jc w:val="both"/>
        <w:outlineLvl w:val="1"/>
        <w:rPr>
          <w:color w:val="000000"/>
          <w:sz w:val="20"/>
          <w:szCs w:val="20"/>
        </w:rPr>
      </w:pPr>
      <w:r w:rsidRPr="00453C88">
        <w:rPr>
          <w:color w:val="000000"/>
          <w:sz w:val="20"/>
          <w:szCs w:val="20"/>
        </w:rPr>
        <w:t>отсутствие операций в течение 30 (тридцати) календарных дней подряд.</w:t>
      </w:r>
    </w:p>
    <w:p w:rsidR="00CB34BF" w:rsidRPr="00453C88" w:rsidRDefault="00CB34BF" w:rsidP="00897902">
      <w:pPr>
        <w:numPr>
          <w:ilvl w:val="2"/>
          <w:numId w:val="93"/>
        </w:numPr>
        <w:tabs>
          <w:tab w:val="left" w:pos="709"/>
        </w:tabs>
        <w:autoSpaceDE w:val="0"/>
        <w:autoSpaceDN w:val="0"/>
        <w:ind w:left="0" w:right="-2" w:firstLine="0"/>
        <w:jc w:val="both"/>
        <w:outlineLvl w:val="1"/>
        <w:rPr>
          <w:color w:val="000000"/>
          <w:sz w:val="20"/>
          <w:szCs w:val="20"/>
        </w:rPr>
      </w:pPr>
      <w:r w:rsidRPr="00453C88">
        <w:rPr>
          <w:color w:val="000000"/>
          <w:sz w:val="20"/>
          <w:szCs w:val="20"/>
        </w:rPr>
        <w:t>Осуществлять дополнительные проверки проведения Операции в ТСТ, в т.ч. обращаться в Банк-эмитент для проверки правомерности Операции.</w:t>
      </w:r>
    </w:p>
    <w:p w:rsidR="00CB34BF" w:rsidRPr="00453C88" w:rsidRDefault="00CB34BF" w:rsidP="00897902">
      <w:pPr>
        <w:numPr>
          <w:ilvl w:val="2"/>
          <w:numId w:val="93"/>
        </w:numPr>
        <w:tabs>
          <w:tab w:val="left" w:pos="709"/>
        </w:tabs>
        <w:autoSpaceDE w:val="0"/>
        <w:autoSpaceDN w:val="0"/>
        <w:ind w:left="0" w:right="-2" w:firstLine="0"/>
        <w:jc w:val="both"/>
        <w:outlineLvl w:val="1"/>
        <w:rPr>
          <w:color w:val="000000"/>
          <w:sz w:val="20"/>
          <w:szCs w:val="20"/>
        </w:rPr>
      </w:pPr>
      <w:r w:rsidRPr="00453C88">
        <w:rPr>
          <w:color w:val="000000"/>
          <w:sz w:val="20"/>
          <w:szCs w:val="20"/>
        </w:rPr>
        <w:t>Проводить проверку Предприятия, в т.ч. на предмет выявления мошеннических операций, предоставления Покупателям Товаров/услуг, несоответствующих роду деятельности Предприятия, указанному в Информации о ТСТ, несоблюдения Предприятием/ТСТ требований, установленных настоящим Договором к Ресурсу</w:t>
      </w:r>
      <w:r w:rsidRPr="00453C88">
        <w:rPr>
          <w:snapToGrid w:val="0"/>
          <w:color w:val="000000"/>
          <w:sz w:val="20"/>
          <w:szCs w:val="20"/>
          <w:vertAlign w:val="superscript"/>
        </w:rPr>
        <w:footnoteReference w:id="27"/>
      </w:r>
      <w:r w:rsidRPr="00453C88">
        <w:rPr>
          <w:color w:val="000000"/>
          <w:sz w:val="20"/>
          <w:szCs w:val="20"/>
        </w:rPr>
        <w:t xml:space="preserve">. </w:t>
      </w:r>
    </w:p>
    <w:p w:rsidR="00CB34BF" w:rsidRPr="00453C88" w:rsidRDefault="00CB34BF" w:rsidP="00897902">
      <w:pPr>
        <w:tabs>
          <w:tab w:val="left" w:pos="709"/>
        </w:tabs>
        <w:autoSpaceDE w:val="0"/>
        <w:autoSpaceDN w:val="0"/>
        <w:ind w:right="-2"/>
        <w:jc w:val="both"/>
        <w:outlineLvl w:val="1"/>
        <w:rPr>
          <w:color w:val="000000"/>
          <w:sz w:val="20"/>
          <w:szCs w:val="20"/>
        </w:rPr>
      </w:pPr>
      <w:r w:rsidRPr="00453C88">
        <w:rPr>
          <w:snapToGrid w:val="0"/>
          <w:color w:val="000000"/>
          <w:sz w:val="20"/>
          <w:szCs w:val="20"/>
          <w:vertAlign w:val="superscript"/>
        </w:rPr>
        <w:footnoteReference w:id="28"/>
      </w:r>
      <w:r w:rsidRPr="00453C88">
        <w:rPr>
          <w:color w:val="000000"/>
          <w:sz w:val="20"/>
          <w:szCs w:val="20"/>
        </w:rPr>
        <w:t>Проверки могут осуществляться Банком, в том числе с доступом к разделам Ресурса с ограниченным доступом, не связанным с администрированием и сопровождением (VIP, Оптовое, Клубное обслуживание, и т.п.).</w:t>
      </w:r>
    </w:p>
    <w:p w:rsidR="00CB34BF" w:rsidRPr="00453C88" w:rsidRDefault="00CB34BF" w:rsidP="00897902">
      <w:pPr>
        <w:numPr>
          <w:ilvl w:val="2"/>
          <w:numId w:val="93"/>
        </w:numPr>
        <w:tabs>
          <w:tab w:val="left" w:pos="709"/>
        </w:tabs>
        <w:autoSpaceDE w:val="0"/>
        <w:autoSpaceDN w:val="0"/>
        <w:ind w:left="0" w:right="-2" w:firstLine="0"/>
        <w:jc w:val="both"/>
        <w:outlineLvl w:val="1"/>
        <w:rPr>
          <w:color w:val="000000"/>
          <w:sz w:val="20"/>
          <w:szCs w:val="20"/>
        </w:rPr>
      </w:pPr>
      <w:r w:rsidRPr="00453C88">
        <w:rPr>
          <w:color w:val="000000"/>
          <w:sz w:val="20"/>
          <w:szCs w:val="20"/>
        </w:rPr>
        <w:t xml:space="preserve">Запрашивать Документы по </w:t>
      </w:r>
      <w:r w:rsidR="00374AB7" w:rsidRPr="00453C88">
        <w:rPr>
          <w:color w:val="000000"/>
          <w:sz w:val="20"/>
          <w:szCs w:val="20"/>
        </w:rPr>
        <w:t>операциям не</w:t>
      </w:r>
      <w:r w:rsidRPr="00453C88">
        <w:rPr>
          <w:color w:val="000000"/>
          <w:sz w:val="20"/>
          <w:szCs w:val="20"/>
        </w:rPr>
        <w:t xml:space="preserve"> позднее 13 (тринадцати) месяцев с даты </w:t>
      </w:r>
      <w:r w:rsidR="00374AB7" w:rsidRPr="00453C88">
        <w:rPr>
          <w:color w:val="000000"/>
          <w:sz w:val="20"/>
          <w:szCs w:val="20"/>
        </w:rPr>
        <w:t>совершения Операции</w:t>
      </w:r>
      <w:r w:rsidRPr="00453C88">
        <w:rPr>
          <w:color w:val="000000"/>
          <w:sz w:val="20"/>
          <w:szCs w:val="20"/>
        </w:rPr>
        <w:t xml:space="preserve"> в сроки, установленные в п. 4.2.10 Договора. Для анализа спорных ситуаций Банк также может потребовать от Предприятия предоставления письменного заявления Предприятия с изложением обстоятельств проведения Операции, счетов за предоставленные Товары/услуги, товарные или кассовые чеки и другие документы, необходимые для проведения анализа обстоятельств проведения операции или претензионной работы.</w:t>
      </w:r>
    </w:p>
    <w:p w:rsidR="00CB34BF" w:rsidRPr="00453C88" w:rsidRDefault="00CB34BF" w:rsidP="00897902">
      <w:pPr>
        <w:numPr>
          <w:ilvl w:val="2"/>
          <w:numId w:val="93"/>
        </w:numPr>
        <w:tabs>
          <w:tab w:val="left" w:pos="709"/>
        </w:tabs>
        <w:autoSpaceDE w:val="0"/>
        <w:autoSpaceDN w:val="0"/>
        <w:ind w:left="0" w:right="-2" w:firstLine="0"/>
        <w:jc w:val="both"/>
        <w:outlineLvl w:val="1"/>
        <w:rPr>
          <w:color w:val="000000"/>
          <w:sz w:val="20"/>
          <w:szCs w:val="20"/>
        </w:rPr>
      </w:pPr>
      <w:r w:rsidRPr="00453C88">
        <w:rPr>
          <w:color w:val="000000"/>
          <w:sz w:val="20"/>
          <w:szCs w:val="20"/>
        </w:rPr>
        <w:t xml:space="preserve"> В одностороннем порядке вносить изменения в </w:t>
      </w:r>
      <w:r w:rsidR="00DB147E" w:rsidRPr="00453C88">
        <w:rPr>
          <w:color w:val="000000"/>
          <w:sz w:val="20"/>
          <w:szCs w:val="20"/>
        </w:rPr>
        <w:t>документы, ссылки на которые даются в Договоре,</w:t>
      </w:r>
      <w:r w:rsidRPr="00453C88">
        <w:rPr>
          <w:color w:val="000000"/>
          <w:sz w:val="20"/>
          <w:szCs w:val="20"/>
        </w:rPr>
        <w:t xml:space="preserve"> путем публикации информации на </w:t>
      </w:r>
      <w:r w:rsidR="00DB147E" w:rsidRPr="00453C88">
        <w:rPr>
          <w:color w:val="000000"/>
          <w:sz w:val="20"/>
          <w:szCs w:val="20"/>
        </w:rPr>
        <w:t>О</w:t>
      </w:r>
      <w:r w:rsidRPr="00453C88">
        <w:rPr>
          <w:color w:val="000000"/>
          <w:sz w:val="20"/>
          <w:szCs w:val="20"/>
        </w:rPr>
        <w:t>фициальном сайте Банка</w:t>
      </w:r>
      <w:r w:rsidR="00AF6DD7" w:rsidRPr="00453C88">
        <w:rPr>
          <w:color w:val="000000"/>
          <w:sz w:val="20"/>
          <w:szCs w:val="20"/>
        </w:rPr>
        <w:t xml:space="preserve"> </w:t>
      </w:r>
      <w:r w:rsidRPr="00453C88">
        <w:rPr>
          <w:color w:val="000000"/>
          <w:sz w:val="20"/>
          <w:szCs w:val="20"/>
        </w:rPr>
        <w:t>не менее чем за 1 (один) календарный день до введения в действие указанных изменений.</w:t>
      </w:r>
    </w:p>
    <w:p w:rsidR="00CB34BF" w:rsidRPr="00453C88" w:rsidRDefault="00CB34BF" w:rsidP="00897902">
      <w:pPr>
        <w:numPr>
          <w:ilvl w:val="2"/>
          <w:numId w:val="93"/>
        </w:numPr>
        <w:tabs>
          <w:tab w:val="left" w:pos="709"/>
        </w:tabs>
        <w:autoSpaceDE w:val="0"/>
        <w:autoSpaceDN w:val="0"/>
        <w:ind w:left="0" w:right="-2" w:firstLine="0"/>
        <w:jc w:val="both"/>
        <w:outlineLvl w:val="1"/>
        <w:rPr>
          <w:color w:val="000000"/>
          <w:sz w:val="20"/>
          <w:szCs w:val="20"/>
        </w:rPr>
      </w:pPr>
      <w:r w:rsidRPr="00453C88">
        <w:rPr>
          <w:color w:val="000000"/>
          <w:sz w:val="20"/>
          <w:szCs w:val="20"/>
        </w:rPr>
        <w:t xml:space="preserve">В случае изменения реквизитов Банка, указанных в Договоре, уведомить об этом Предприятие путем размещения информации на </w:t>
      </w:r>
      <w:r w:rsidR="00DB147E" w:rsidRPr="00453C88">
        <w:rPr>
          <w:color w:val="000000"/>
          <w:sz w:val="20"/>
          <w:szCs w:val="20"/>
        </w:rPr>
        <w:t>О</w:t>
      </w:r>
      <w:r w:rsidRPr="00453C88">
        <w:rPr>
          <w:color w:val="000000"/>
          <w:sz w:val="20"/>
          <w:szCs w:val="20"/>
        </w:rPr>
        <w:t xml:space="preserve">фициальном сайте Банка. </w:t>
      </w:r>
    </w:p>
    <w:p w:rsidR="00CB34BF" w:rsidRPr="00453C88" w:rsidRDefault="00CB34BF" w:rsidP="00897902">
      <w:pPr>
        <w:numPr>
          <w:ilvl w:val="2"/>
          <w:numId w:val="93"/>
        </w:numPr>
        <w:tabs>
          <w:tab w:val="left" w:pos="709"/>
        </w:tabs>
        <w:autoSpaceDE w:val="0"/>
        <w:autoSpaceDN w:val="0"/>
        <w:ind w:left="0" w:right="-2" w:firstLine="0"/>
        <w:jc w:val="both"/>
        <w:outlineLvl w:val="1"/>
        <w:rPr>
          <w:sz w:val="20"/>
          <w:szCs w:val="20"/>
        </w:rPr>
      </w:pPr>
      <w:r w:rsidRPr="00453C88">
        <w:rPr>
          <w:sz w:val="20"/>
          <w:szCs w:val="20"/>
        </w:rPr>
        <w:t>В целях получения информации по Операциям направлять запросы на адрес электронной почты Предприятия/ТСТ, указанный в Заявлении Предприятия на проведение расчетов по операциям с использованием банковских карт /Информации о ТСТ.</w:t>
      </w:r>
    </w:p>
    <w:p w:rsidR="00CB34BF" w:rsidRPr="00453C88" w:rsidRDefault="00CB34BF" w:rsidP="00897902">
      <w:pPr>
        <w:numPr>
          <w:ilvl w:val="2"/>
          <w:numId w:val="93"/>
        </w:numPr>
        <w:tabs>
          <w:tab w:val="left" w:pos="709"/>
        </w:tabs>
        <w:autoSpaceDE w:val="0"/>
        <w:autoSpaceDN w:val="0"/>
        <w:ind w:left="0" w:right="-2" w:firstLine="0"/>
        <w:jc w:val="both"/>
        <w:outlineLvl w:val="1"/>
        <w:rPr>
          <w:sz w:val="20"/>
          <w:szCs w:val="20"/>
        </w:rPr>
      </w:pPr>
      <w:r w:rsidRPr="00453C88">
        <w:rPr>
          <w:sz w:val="20"/>
          <w:szCs w:val="20"/>
        </w:rPr>
        <w:t>Отказать Предприятию в заключени</w:t>
      </w:r>
      <w:r w:rsidR="00B83A9B" w:rsidRPr="00453C88">
        <w:rPr>
          <w:sz w:val="20"/>
          <w:szCs w:val="20"/>
        </w:rPr>
        <w:t>и</w:t>
      </w:r>
      <w:r w:rsidRPr="00453C88">
        <w:rPr>
          <w:sz w:val="20"/>
          <w:szCs w:val="20"/>
        </w:rPr>
        <w:t xml:space="preserve"> Договора без объяснения причин.</w:t>
      </w:r>
    </w:p>
    <w:p w:rsidR="006C4A5D" w:rsidRPr="00453C88" w:rsidRDefault="006C4A5D" w:rsidP="00897902">
      <w:pPr>
        <w:numPr>
          <w:ilvl w:val="2"/>
          <w:numId w:val="93"/>
        </w:numPr>
        <w:tabs>
          <w:tab w:val="left" w:pos="709"/>
        </w:tabs>
        <w:autoSpaceDE w:val="0"/>
        <w:autoSpaceDN w:val="0"/>
        <w:ind w:left="0" w:right="-2" w:firstLine="0"/>
        <w:jc w:val="both"/>
        <w:outlineLvl w:val="1"/>
        <w:rPr>
          <w:sz w:val="20"/>
          <w:szCs w:val="20"/>
        </w:rPr>
      </w:pPr>
      <w:r w:rsidRPr="00453C88">
        <w:rPr>
          <w:sz w:val="20"/>
          <w:szCs w:val="20"/>
        </w:rPr>
        <w:t>Требовать от Клиента предоставления документов и сведений, необходимых для осуществления функций, предусмотренных требованиями действующего законодательства.</w:t>
      </w:r>
    </w:p>
    <w:p w:rsidR="00CB34BF" w:rsidRPr="00453C88" w:rsidRDefault="00CB34BF" w:rsidP="00982678">
      <w:pPr>
        <w:numPr>
          <w:ilvl w:val="1"/>
          <w:numId w:val="93"/>
        </w:numPr>
        <w:ind w:left="142" w:hanging="142"/>
        <w:contextualSpacing/>
        <w:rPr>
          <w:b/>
          <w:bCs/>
          <w:caps/>
          <w:sz w:val="20"/>
          <w:szCs w:val="20"/>
        </w:rPr>
      </w:pPr>
      <w:r w:rsidRPr="00453C88">
        <w:rPr>
          <w:b/>
          <w:bCs/>
          <w:sz w:val="20"/>
          <w:szCs w:val="20"/>
        </w:rPr>
        <w:t>Банк обязуется:</w:t>
      </w:r>
    </w:p>
    <w:p w:rsidR="00CB34BF" w:rsidRPr="00453C88" w:rsidRDefault="00CB34BF" w:rsidP="00982678">
      <w:pPr>
        <w:numPr>
          <w:ilvl w:val="2"/>
          <w:numId w:val="93"/>
        </w:numPr>
        <w:tabs>
          <w:tab w:val="num" w:pos="1044"/>
        </w:tabs>
        <w:autoSpaceDE w:val="0"/>
        <w:autoSpaceDN w:val="0"/>
        <w:ind w:left="0" w:right="-2" w:firstLine="0"/>
        <w:jc w:val="both"/>
        <w:outlineLvl w:val="1"/>
        <w:rPr>
          <w:sz w:val="20"/>
          <w:szCs w:val="20"/>
        </w:rPr>
      </w:pPr>
      <w:r w:rsidRPr="00453C88">
        <w:rPr>
          <w:snapToGrid w:val="0"/>
          <w:sz w:val="20"/>
          <w:szCs w:val="20"/>
          <w:vertAlign w:val="superscript"/>
        </w:rPr>
        <w:footnoteReference w:id="29"/>
      </w:r>
      <w:r w:rsidRPr="00453C88">
        <w:rPr>
          <w:sz w:val="20"/>
          <w:szCs w:val="20"/>
        </w:rPr>
        <w:t>Обеспечить Предприятию доступ к СПЭП для осуществления Операций.</w:t>
      </w:r>
    </w:p>
    <w:p w:rsidR="00CB34BF" w:rsidRPr="00453C88" w:rsidRDefault="00CB34BF" w:rsidP="00982678">
      <w:pPr>
        <w:numPr>
          <w:ilvl w:val="2"/>
          <w:numId w:val="93"/>
        </w:numPr>
        <w:tabs>
          <w:tab w:val="num" w:pos="1044"/>
        </w:tabs>
        <w:autoSpaceDE w:val="0"/>
        <w:autoSpaceDN w:val="0"/>
        <w:ind w:left="0" w:right="-2" w:firstLine="0"/>
        <w:jc w:val="both"/>
        <w:outlineLvl w:val="1"/>
        <w:rPr>
          <w:sz w:val="20"/>
          <w:szCs w:val="20"/>
        </w:rPr>
      </w:pPr>
      <w:r w:rsidRPr="00453C88">
        <w:rPr>
          <w:snapToGrid w:val="0"/>
          <w:sz w:val="20"/>
          <w:szCs w:val="20"/>
          <w:vertAlign w:val="superscript"/>
        </w:rPr>
        <w:footnoteReference w:id="30"/>
      </w:r>
      <w:r w:rsidRPr="00453C88">
        <w:rPr>
          <w:sz w:val="20"/>
          <w:szCs w:val="20"/>
        </w:rPr>
        <w:t>Обеспечить безопасность проведения Операций в Интернет</w:t>
      </w:r>
      <w:r w:rsidR="00333774" w:rsidRPr="00453C88">
        <w:rPr>
          <w:sz w:val="20"/>
          <w:szCs w:val="20"/>
        </w:rPr>
        <w:t>-</w:t>
      </w:r>
      <w:r w:rsidRPr="00453C88">
        <w:rPr>
          <w:sz w:val="20"/>
          <w:szCs w:val="20"/>
        </w:rPr>
        <w:t>эквайринге посредством использования современных протоколов и Технологий 3</w:t>
      </w:r>
      <w:r w:rsidRPr="00453C88">
        <w:rPr>
          <w:sz w:val="20"/>
          <w:szCs w:val="20"/>
          <w:lang w:val="en-US"/>
        </w:rPr>
        <w:t>DSecure</w:t>
      </w:r>
      <w:r w:rsidRPr="00453C88">
        <w:rPr>
          <w:sz w:val="20"/>
          <w:szCs w:val="20"/>
        </w:rPr>
        <w:t>.</w:t>
      </w:r>
    </w:p>
    <w:p w:rsidR="00CB34BF" w:rsidRPr="00453C88" w:rsidRDefault="00CB34BF" w:rsidP="00982678">
      <w:pPr>
        <w:numPr>
          <w:ilvl w:val="2"/>
          <w:numId w:val="93"/>
        </w:numPr>
        <w:tabs>
          <w:tab w:val="num" w:pos="1044"/>
        </w:tabs>
        <w:autoSpaceDE w:val="0"/>
        <w:autoSpaceDN w:val="0"/>
        <w:ind w:left="0" w:right="-2" w:firstLine="0"/>
        <w:jc w:val="both"/>
        <w:outlineLvl w:val="1"/>
        <w:rPr>
          <w:sz w:val="20"/>
          <w:szCs w:val="20"/>
        </w:rPr>
      </w:pPr>
      <w:r w:rsidRPr="00453C88">
        <w:rPr>
          <w:sz w:val="20"/>
          <w:szCs w:val="20"/>
        </w:rPr>
        <w:t>Осуществлять круглосуточную Авторизацию.</w:t>
      </w:r>
    </w:p>
    <w:p w:rsidR="00CB34BF" w:rsidRPr="00453C88" w:rsidRDefault="00CB34BF" w:rsidP="00982678">
      <w:pPr>
        <w:numPr>
          <w:ilvl w:val="2"/>
          <w:numId w:val="93"/>
        </w:numPr>
        <w:tabs>
          <w:tab w:val="num" w:pos="1044"/>
        </w:tabs>
        <w:autoSpaceDE w:val="0"/>
        <w:autoSpaceDN w:val="0"/>
        <w:ind w:left="0" w:right="-2" w:firstLine="0"/>
        <w:jc w:val="both"/>
        <w:outlineLvl w:val="1"/>
        <w:rPr>
          <w:sz w:val="20"/>
          <w:szCs w:val="20"/>
        </w:rPr>
      </w:pPr>
      <w:r w:rsidRPr="00453C88">
        <w:rPr>
          <w:rFonts w:eastAsia="Calibri"/>
          <w:sz w:val="20"/>
          <w:szCs w:val="20"/>
          <w:lang w:eastAsia="en-US"/>
        </w:rPr>
        <w:t>На основании полученной от Предприятия расчетной информации, переданной от Ресурса</w:t>
      </w:r>
      <w:r w:rsidRPr="00453C88">
        <w:rPr>
          <w:rFonts w:eastAsia="Calibri"/>
          <w:snapToGrid w:val="0"/>
          <w:sz w:val="20"/>
          <w:szCs w:val="20"/>
          <w:vertAlign w:val="superscript"/>
          <w:lang w:eastAsia="en-US"/>
        </w:rPr>
        <w:footnoteReference w:id="31"/>
      </w:r>
      <w:r w:rsidR="006C4A5D" w:rsidRPr="00453C88">
        <w:rPr>
          <w:rFonts w:eastAsia="Calibri"/>
          <w:sz w:val="20"/>
          <w:szCs w:val="20"/>
          <w:lang w:eastAsia="en-US"/>
        </w:rPr>
        <w:t>/</w:t>
      </w:r>
      <w:r w:rsidR="006C4A5D" w:rsidRPr="00453C88">
        <w:rPr>
          <w:rFonts w:eastAsia="Calibri"/>
          <w:sz w:val="20"/>
          <w:szCs w:val="20"/>
          <w:lang w:val="en-US" w:eastAsia="en-US"/>
        </w:rPr>
        <w:t>QR</w:t>
      </w:r>
      <w:r w:rsidR="006C4A5D" w:rsidRPr="00453C88">
        <w:rPr>
          <w:rFonts w:eastAsia="Calibri"/>
          <w:sz w:val="20"/>
          <w:szCs w:val="20"/>
          <w:lang w:eastAsia="en-US"/>
        </w:rPr>
        <w:t>-кода</w:t>
      </w:r>
      <w:r w:rsidRPr="00453C88">
        <w:rPr>
          <w:rFonts w:eastAsia="Calibri"/>
          <w:sz w:val="20"/>
          <w:szCs w:val="20"/>
          <w:lang w:eastAsia="en-US"/>
        </w:rPr>
        <w:t xml:space="preserve"> в Банк, не позднее 2 (двух) рабочих дней с даты получения расчетной информации Банком перечислять на расчетный</w:t>
      </w:r>
      <w:r w:rsidR="00400CA7" w:rsidRPr="00453C88">
        <w:rPr>
          <w:rFonts w:eastAsia="Calibri"/>
          <w:sz w:val="20"/>
          <w:szCs w:val="20"/>
          <w:lang w:eastAsia="en-US"/>
        </w:rPr>
        <w:t>(ые)</w:t>
      </w:r>
      <w:r w:rsidRPr="00453C88">
        <w:rPr>
          <w:rFonts w:eastAsia="Calibri"/>
          <w:sz w:val="20"/>
          <w:szCs w:val="20"/>
          <w:lang w:eastAsia="en-US"/>
        </w:rPr>
        <w:t xml:space="preserve">  счет</w:t>
      </w:r>
      <w:r w:rsidR="00400CA7" w:rsidRPr="00453C88">
        <w:rPr>
          <w:rFonts w:eastAsia="Calibri"/>
          <w:sz w:val="20"/>
          <w:szCs w:val="20"/>
          <w:lang w:eastAsia="en-US"/>
        </w:rPr>
        <w:t>(а)</w:t>
      </w:r>
      <w:r w:rsidRPr="00453C88">
        <w:rPr>
          <w:rFonts w:eastAsia="Calibri"/>
          <w:sz w:val="20"/>
          <w:szCs w:val="20"/>
          <w:lang w:eastAsia="en-US"/>
        </w:rPr>
        <w:t xml:space="preserve"> Предприятия</w:t>
      </w:r>
      <w:r w:rsidR="00400CA7" w:rsidRPr="00453C88">
        <w:rPr>
          <w:rFonts w:eastAsia="Calibri"/>
          <w:sz w:val="20"/>
          <w:szCs w:val="20"/>
          <w:lang w:eastAsia="en-US"/>
        </w:rPr>
        <w:t xml:space="preserve"> согласно Приложению 2 к Договору</w:t>
      </w:r>
      <w:r w:rsidRPr="00453C88">
        <w:rPr>
          <w:rFonts w:eastAsia="Calibri"/>
          <w:sz w:val="20"/>
          <w:szCs w:val="20"/>
          <w:lang w:eastAsia="en-US"/>
        </w:rPr>
        <w:t xml:space="preserve"> суммы </w:t>
      </w:r>
      <w:r w:rsidR="00AA0389" w:rsidRPr="00453C88">
        <w:rPr>
          <w:rFonts w:eastAsia="Calibri"/>
          <w:sz w:val="20"/>
          <w:szCs w:val="20"/>
          <w:lang w:eastAsia="en-US"/>
        </w:rPr>
        <w:t>О</w:t>
      </w:r>
      <w:r w:rsidRPr="00453C88">
        <w:rPr>
          <w:rFonts w:eastAsia="Calibri"/>
          <w:sz w:val="20"/>
          <w:szCs w:val="20"/>
          <w:lang w:eastAsia="en-US"/>
        </w:rPr>
        <w:t xml:space="preserve">пераций </w:t>
      </w:r>
      <w:r w:rsidR="00AA0389" w:rsidRPr="00453C88">
        <w:rPr>
          <w:rFonts w:eastAsia="Calibri"/>
          <w:sz w:val="20"/>
          <w:szCs w:val="20"/>
          <w:lang w:eastAsia="en-US"/>
        </w:rPr>
        <w:t>оплаты</w:t>
      </w:r>
      <w:r w:rsidR="00374AB7" w:rsidRPr="00453C88">
        <w:rPr>
          <w:rFonts w:eastAsia="Calibri"/>
          <w:sz w:val="20"/>
          <w:szCs w:val="20"/>
          <w:lang w:eastAsia="en-US"/>
        </w:rPr>
        <w:t xml:space="preserve"> </w:t>
      </w:r>
      <w:r w:rsidRPr="00453C88">
        <w:rPr>
          <w:rFonts w:eastAsia="Calibri"/>
          <w:sz w:val="20"/>
          <w:szCs w:val="20"/>
          <w:lang w:eastAsia="en-US"/>
        </w:rPr>
        <w:t>в валюте проведения операции (рубли РФ), в том числе и в иностранной валюте</w:t>
      </w:r>
      <w:r w:rsidRPr="00453C88">
        <w:rPr>
          <w:rFonts w:eastAsia="Calibri"/>
          <w:snapToGrid w:val="0"/>
          <w:sz w:val="20"/>
          <w:szCs w:val="20"/>
          <w:vertAlign w:val="superscript"/>
          <w:lang w:eastAsia="en-US"/>
        </w:rPr>
        <w:footnoteReference w:id="32"/>
      </w:r>
      <w:r w:rsidRPr="00453C88">
        <w:rPr>
          <w:rFonts w:eastAsia="Calibri"/>
          <w:sz w:val="20"/>
          <w:szCs w:val="20"/>
          <w:lang w:eastAsia="en-US"/>
        </w:rPr>
        <w:t xml:space="preserve">, если это не противоречит законодательству РФ, за вычетом платы за выполнение расчетов, в порядке, установленном в разделе 6 Договора и сумм, перечисленных в п.5.1.1 настоящего Договора. </w:t>
      </w:r>
    </w:p>
    <w:p w:rsidR="00CB34BF" w:rsidRPr="00453C88" w:rsidRDefault="00CB34BF" w:rsidP="00185B58">
      <w:pPr>
        <w:tabs>
          <w:tab w:val="num" w:pos="709"/>
        </w:tabs>
        <w:autoSpaceDE w:val="0"/>
        <w:autoSpaceDN w:val="0"/>
        <w:ind w:right="-2"/>
        <w:jc w:val="both"/>
        <w:outlineLvl w:val="1"/>
        <w:rPr>
          <w:sz w:val="20"/>
          <w:szCs w:val="20"/>
        </w:rPr>
      </w:pPr>
      <w:r w:rsidRPr="00453C88">
        <w:rPr>
          <w:sz w:val="20"/>
          <w:szCs w:val="20"/>
        </w:rPr>
        <w:t>Датой получения расчетной информации Банком является дата рабочего дня, следующего за днем совершения опера</w:t>
      </w:r>
      <w:r w:rsidR="00B55D7B" w:rsidRPr="00453C88">
        <w:rPr>
          <w:sz w:val="20"/>
          <w:szCs w:val="20"/>
        </w:rPr>
        <w:t>ции Электронной сверки итогов.</w:t>
      </w:r>
    </w:p>
    <w:p w:rsidR="00CB34BF" w:rsidRPr="00453C88" w:rsidRDefault="00CB34BF" w:rsidP="00185B58">
      <w:pPr>
        <w:jc w:val="both"/>
        <w:rPr>
          <w:rFonts w:eastAsia="Calibri"/>
          <w:iCs/>
          <w:sz w:val="20"/>
          <w:szCs w:val="20"/>
          <w:lang w:eastAsia="en-US"/>
        </w:rPr>
      </w:pPr>
      <w:r w:rsidRPr="00453C88">
        <w:rPr>
          <w:sz w:val="20"/>
          <w:szCs w:val="20"/>
        </w:rPr>
        <w:t xml:space="preserve">В случае технического сбоя при передаче Электронной сверки итогов/ невозможности проведения </w:t>
      </w:r>
      <w:r w:rsidR="007819DD" w:rsidRPr="00453C88">
        <w:rPr>
          <w:sz w:val="20"/>
          <w:szCs w:val="20"/>
        </w:rPr>
        <w:t xml:space="preserve">Предприятием/ТСТ </w:t>
      </w:r>
      <w:r w:rsidR="009139C2" w:rsidRPr="00453C88">
        <w:rPr>
          <w:sz w:val="20"/>
          <w:szCs w:val="20"/>
        </w:rPr>
        <w:t>или отсутс</w:t>
      </w:r>
      <w:r w:rsidR="00DB66BA" w:rsidRPr="00453C88">
        <w:rPr>
          <w:sz w:val="20"/>
          <w:szCs w:val="20"/>
        </w:rPr>
        <w:t>т</w:t>
      </w:r>
      <w:r w:rsidR="009139C2" w:rsidRPr="00453C88">
        <w:rPr>
          <w:sz w:val="20"/>
          <w:szCs w:val="20"/>
        </w:rPr>
        <w:t xml:space="preserve">вия </w:t>
      </w:r>
      <w:r w:rsidRPr="00453C88">
        <w:rPr>
          <w:sz w:val="20"/>
          <w:szCs w:val="20"/>
        </w:rPr>
        <w:t>Электронной сверки итогов по иным причинам, перечислять Предприятию суммы Операций, за исключением сумм, указанных в первом абзаце настоящего пункта</w:t>
      </w:r>
      <w:r w:rsidR="003C6FAD" w:rsidRPr="00453C88">
        <w:rPr>
          <w:sz w:val="20"/>
          <w:szCs w:val="20"/>
        </w:rPr>
        <w:t xml:space="preserve"> (п.5.2.</w:t>
      </w:r>
      <w:r w:rsidR="00C125A0" w:rsidRPr="00453C88">
        <w:rPr>
          <w:sz w:val="20"/>
          <w:szCs w:val="20"/>
        </w:rPr>
        <w:t>4</w:t>
      </w:r>
      <w:r w:rsidR="003C6FAD" w:rsidRPr="00453C88">
        <w:rPr>
          <w:sz w:val="20"/>
          <w:szCs w:val="20"/>
        </w:rPr>
        <w:t>)</w:t>
      </w:r>
      <w:r w:rsidRPr="00453C88">
        <w:rPr>
          <w:sz w:val="20"/>
          <w:szCs w:val="20"/>
        </w:rPr>
        <w:t xml:space="preserve">, </w:t>
      </w:r>
      <w:r w:rsidRPr="00453C88">
        <w:rPr>
          <w:rFonts w:eastAsia="Calibri"/>
          <w:iCs/>
          <w:sz w:val="20"/>
          <w:szCs w:val="20"/>
          <w:lang w:eastAsia="en-US"/>
        </w:rPr>
        <w:t>по истечени</w:t>
      </w:r>
      <w:r w:rsidR="007112FE" w:rsidRPr="00453C88">
        <w:rPr>
          <w:rFonts w:eastAsia="Calibri"/>
          <w:iCs/>
          <w:sz w:val="20"/>
          <w:szCs w:val="20"/>
          <w:lang w:eastAsia="en-US"/>
        </w:rPr>
        <w:t>и</w:t>
      </w:r>
      <w:r w:rsidRPr="00453C88">
        <w:rPr>
          <w:rFonts w:eastAsia="Calibri"/>
          <w:iCs/>
          <w:sz w:val="20"/>
          <w:szCs w:val="20"/>
          <w:lang w:eastAsia="en-US"/>
        </w:rPr>
        <w:t xml:space="preserve"> 3</w:t>
      </w:r>
      <w:r w:rsidR="003C6FAD" w:rsidRPr="00453C88">
        <w:rPr>
          <w:rFonts w:eastAsia="Calibri"/>
          <w:iCs/>
          <w:sz w:val="20"/>
          <w:szCs w:val="20"/>
          <w:lang w:eastAsia="en-US"/>
        </w:rPr>
        <w:t xml:space="preserve"> (</w:t>
      </w:r>
      <w:r w:rsidR="00374AB7" w:rsidRPr="00453C88">
        <w:rPr>
          <w:rFonts w:eastAsia="Calibri"/>
          <w:iCs/>
          <w:sz w:val="20"/>
          <w:szCs w:val="20"/>
          <w:lang w:eastAsia="en-US"/>
        </w:rPr>
        <w:t>трех) календарных</w:t>
      </w:r>
      <w:r w:rsidRPr="00453C88">
        <w:rPr>
          <w:rFonts w:eastAsia="Calibri"/>
          <w:iCs/>
          <w:sz w:val="20"/>
          <w:szCs w:val="20"/>
          <w:lang w:eastAsia="en-US"/>
        </w:rPr>
        <w:t xml:space="preserve"> дней с момента последней Электронной сверки итогов, проводит</w:t>
      </w:r>
      <w:r w:rsidR="00DB66BA" w:rsidRPr="00453C88">
        <w:rPr>
          <w:rFonts w:eastAsia="Calibri"/>
          <w:iCs/>
          <w:sz w:val="20"/>
          <w:szCs w:val="20"/>
          <w:lang w:eastAsia="en-US"/>
        </w:rPr>
        <w:t>ь</w:t>
      </w:r>
      <w:r w:rsidRPr="00453C88">
        <w:rPr>
          <w:rFonts w:eastAsia="Calibri"/>
          <w:iCs/>
          <w:sz w:val="20"/>
          <w:szCs w:val="20"/>
          <w:lang w:eastAsia="en-US"/>
        </w:rPr>
        <w:t xml:space="preserve"> расчеты по всем Операциям с данной ТСТ. </w:t>
      </w:r>
    </w:p>
    <w:p w:rsidR="00A0278C" w:rsidRPr="00453C88" w:rsidRDefault="00A0278C" w:rsidP="00B52105">
      <w:pPr>
        <w:numPr>
          <w:ilvl w:val="2"/>
          <w:numId w:val="93"/>
        </w:numPr>
        <w:tabs>
          <w:tab w:val="num" w:pos="1044"/>
        </w:tabs>
        <w:autoSpaceDE w:val="0"/>
        <w:autoSpaceDN w:val="0"/>
        <w:ind w:left="0" w:right="-2" w:firstLine="0"/>
        <w:jc w:val="both"/>
        <w:outlineLvl w:val="1"/>
        <w:rPr>
          <w:rFonts w:eastAsia="Calibri"/>
          <w:iCs/>
          <w:sz w:val="20"/>
          <w:szCs w:val="20"/>
          <w:lang w:eastAsia="en-US"/>
        </w:rPr>
      </w:pPr>
      <w:r w:rsidRPr="00453C88">
        <w:rPr>
          <w:rFonts w:eastAsia="Calibri"/>
          <w:iCs/>
          <w:sz w:val="20"/>
          <w:szCs w:val="20"/>
          <w:lang w:eastAsia="en-US"/>
        </w:rPr>
        <w:t>Предоставить Предприятию Макет QR по электронным каналам связи в электронном виде</w:t>
      </w:r>
      <w:r w:rsidR="00DB66BA" w:rsidRPr="00453C88">
        <w:rPr>
          <w:rFonts w:eastAsia="Calibri"/>
          <w:iCs/>
          <w:sz w:val="20"/>
          <w:szCs w:val="20"/>
          <w:lang w:eastAsia="en-US"/>
        </w:rPr>
        <w:t>.</w:t>
      </w:r>
    </w:p>
    <w:p w:rsidR="00A0278C" w:rsidRPr="00453C88" w:rsidRDefault="00A0278C" w:rsidP="00B52105">
      <w:pPr>
        <w:numPr>
          <w:ilvl w:val="2"/>
          <w:numId w:val="93"/>
        </w:numPr>
        <w:tabs>
          <w:tab w:val="num" w:pos="1044"/>
        </w:tabs>
        <w:autoSpaceDE w:val="0"/>
        <w:autoSpaceDN w:val="0"/>
        <w:ind w:left="0" w:right="-2" w:firstLine="0"/>
        <w:jc w:val="both"/>
        <w:outlineLvl w:val="1"/>
        <w:rPr>
          <w:rFonts w:eastAsia="Calibri"/>
          <w:iCs/>
          <w:sz w:val="20"/>
          <w:szCs w:val="20"/>
          <w:lang w:eastAsia="en-US"/>
        </w:rPr>
      </w:pPr>
      <w:r w:rsidRPr="00453C88">
        <w:rPr>
          <w:rFonts w:eastAsia="Calibri"/>
          <w:iCs/>
          <w:sz w:val="20"/>
          <w:szCs w:val="20"/>
          <w:lang w:eastAsia="en-US"/>
        </w:rPr>
        <w:t>Осуществлять обработку ПДн, полученных от Предприятия, а также обеспечить конфиденциальность и защиту обрабатываемых ПДн в соответствии с требованиями Федерального закона от 27 июля 2006 № 152-ФЗ «О персональных данных». Принимать необходимые правовые, организационные и технические меры или обеспечивать их принятие для защиты получаемых от Предприятия ПДн от неправомерного или случайного доступа к ним, уничтожения, изменения, блокирования, копирования, предоставления, распространения ПДн, а также от иных неправомерных действий в отношении получаемых от Предприятия ПДн.</w:t>
      </w:r>
    </w:p>
    <w:p w:rsidR="00CB34BF" w:rsidRPr="00453C88" w:rsidRDefault="002A230E" w:rsidP="00D52E71">
      <w:pPr>
        <w:numPr>
          <w:ilvl w:val="2"/>
          <w:numId w:val="93"/>
        </w:numPr>
        <w:tabs>
          <w:tab w:val="num" w:pos="1044"/>
        </w:tabs>
        <w:autoSpaceDE w:val="0"/>
        <w:autoSpaceDN w:val="0"/>
        <w:ind w:left="0" w:right="-2" w:firstLine="0"/>
        <w:jc w:val="both"/>
        <w:outlineLvl w:val="1"/>
        <w:rPr>
          <w:rFonts w:eastAsia="Calibri"/>
          <w:iCs/>
          <w:sz w:val="20"/>
          <w:szCs w:val="20"/>
          <w:lang w:eastAsia="en-US"/>
        </w:rPr>
      </w:pPr>
      <w:r w:rsidRPr="00453C88">
        <w:rPr>
          <w:sz w:val="20"/>
        </w:rPr>
        <w:t xml:space="preserve">Предоставить Предприятию возможность </w:t>
      </w:r>
      <w:r w:rsidR="00115409" w:rsidRPr="00453C88">
        <w:rPr>
          <w:sz w:val="20"/>
        </w:rPr>
        <w:t>установить</w:t>
      </w:r>
      <w:r w:rsidRPr="00453C88">
        <w:rPr>
          <w:sz w:val="20"/>
        </w:rPr>
        <w:t xml:space="preserve"> Мобильное приложение Банка на Мобильное устройство Предприятия</w:t>
      </w:r>
      <w:r w:rsidR="00471CEE" w:rsidRPr="00453C88">
        <w:rPr>
          <w:sz w:val="20"/>
        </w:rPr>
        <w:t>.</w:t>
      </w:r>
    </w:p>
    <w:p w:rsidR="00FE098E" w:rsidRPr="00453C88" w:rsidRDefault="008A3B66" w:rsidP="00F15829">
      <w:pPr>
        <w:numPr>
          <w:ilvl w:val="2"/>
          <w:numId w:val="93"/>
        </w:numPr>
        <w:tabs>
          <w:tab w:val="num" w:pos="1044"/>
        </w:tabs>
        <w:autoSpaceDE w:val="0"/>
        <w:autoSpaceDN w:val="0"/>
        <w:ind w:left="0" w:right="-2" w:firstLine="0"/>
        <w:jc w:val="both"/>
        <w:outlineLvl w:val="1"/>
        <w:rPr>
          <w:rFonts w:eastAsia="Calibri"/>
          <w:iCs/>
          <w:sz w:val="20"/>
          <w:szCs w:val="20"/>
          <w:lang w:eastAsia="en-US"/>
        </w:rPr>
      </w:pPr>
      <w:r w:rsidRPr="00453C88">
        <w:rPr>
          <w:bCs/>
          <w:sz w:val="20"/>
          <w:szCs w:val="20"/>
        </w:rPr>
        <w:t>Обеспечить настройку отчета-реестра в формате Приложения 3</w:t>
      </w:r>
      <w:r w:rsidR="00F15829" w:rsidRPr="00453C88">
        <w:rPr>
          <w:bCs/>
          <w:sz w:val="20"/>
          <w:szCs w:val="20"/>
        </w:rPr>
        <w:t xml:space="preserve"> в течение 2-х рабочих дней с даты заключения договора, а также </w:t>
      </w:r>
      <w:r w:rsidRPr="00453C88">
        <w:rPr>
          <w:bCs/>
          <w:sz w:val="20"/>
          <w:szCs w:val="20"/>
        </w:rPr>
        <w:t>ежедневно</w:t>
      </w:r>
      <w:r w:rsidR="00B244BE" w:rsidRPr="00453C88">
        <w:rPr>
          <w:bCs/>
          <w:sz w:val="20"/>
          <w:szCs w:val="20"/>
        </w:rPr>
        <w:t>е</w:t>
      </w:r>
      <w:r w:rsidRPr="00453C88">
        <w:rPr>
          <w:bCs/>
          <w:sz w:val="20"/>
          <w:szCs w:val="20"/>
        </w:rPr>
        <w:t xml:space="preserve"> </w:t>
      </w:r>
      <w:r w:rsidR="00F15829" w:rsidRPr="00453C88">
        <w:rPr>
          <w:bCs/>
          <w:sz w:val="20"/>
          <w:szCs w:val="20"/>
        </w:rPr>
        <w:t>предоставления реестра за предыдущие сутки с момента настройки.</w:t>
      </w:r>
    </w:p>
    <w:p w:rsidR="00FE098E" w:rsidRPr="00453C88" w:rsidRDefault="00FE098E" w:rsidP="00B235FB">
      <w:pPr>
        <w:autoSpaceDE w:val="0"/>
        <w:autoSpaceDN w:val="0"/>
        <w:ind w:right="-2"/>
        <w:jc w:val="both"/>
        <w:outlineLvl w:val="1"/>
        <w:rPr>
          <w:rFonts w:eastAsia="Calibri"/>
          <w:iCs/>
          <w:sz w:val="20"/>
          <w:szCs w:val="20"/>
          <w:lang w:eastAsia="en-US"/>
        </w:rPr>
      </w:pPr>
    </w:p>
    <w:p w:rsidR="00CB34BF" w:rsidRPr="00453C88" w:rsidRDefault="00CB34BF" w:rsidP="00982678">
      <w:pPr>
        <w:numPr>
          <w:ilvl w:val="0"/>
          <w:numId w:val="93"/>
        </w:numPr>
        <w:autoSpaceDE w:val="0"/>
        <w:autoSpaceDN w:val="0"/>
        <w:rPr>
          <w:b/>
          <w:bCs/>
          <w:caps/>
          <w:sz w:val="20"/>
          <w:szCs w:val="20"/>
        </w:rPr>
      </w:pPr>
      <w:r w:rsidRPr="00453C88">
        <w:rPr>
          <w:b/>
          <w:bCs/>
          <w:caps/>
          <w:sz w:val="20"/>
          <w:szCs w:val="20"/>
        </w:rPr>
        <w:t>ОПЛАТА УСЛУГ БАНКА</w:t>
      </w:r>
    </w:p>
    <w:p w:rsidR="008B4D38" w:rsidRPr="00453C88" w:rsidRDefault="008B4D38" w:rsidP="00B235FB">
      <w:pPr>
        <w:tabs>
          <w:tab w:val="left" w:pos="0"/>
        </w:tabs>
        <w:overflowPunct w:val="0"/>
        <w:autoSpaceDE w:val="0"/>
        <w:autoSpaceDN w:val="0"/>
        <w:adjustRightInd w:val="0"/>
        <w:ind w:right="23"/>
        <w:jc w:val="both"/>
        <w:rPr>
          <w:bCs/>
          <w:sz w:val="20"/>
          <w:szCs w:val="20"/>
        </w:rPr>
      </w:pPr>
      <w:r w:rsidRPr="00453C88">
        <w:rPr>
          <w:bCs/>
          <w:sz w:val="20"/>
          <w:szCs w:val="20"/>
        </w:rPr>
        <w:t xml:space="preserve">6.1.Все расчеты по Договору будут производиться в соответствии с тарифами, указанными в Приложении №2 настоящего Договора и через расчетные счета Предприятия, указанные в Приложении №2 настоящего Договора. Тарифы применимы для карт VISA, MasterCard, Maestro, Visa Electron, МИР, UnionPay, </w:t>
      </w:r>
      <w:r w:rsidRPr="00453C88">
        <w:rPr>
          <w:sz w:val="20"/>
        </w:rPr>
        <w:t>JCB</w:t>
      </w:r>
      <w:r w:rsidRPr="00453C88">
        <w:rPr>
          <w:bCs/>
          <w:sz w:val="20"/>
          <w:szCs w:val="20"/>
        </w:rPr>
        <w:t xml:space="preserve">. </w:t>
      </w:r>
    </w:p>
    <w:p w:rsidR="00CB34BF" w:rsidRPr="00453C88" w:rsidRDefault="008B4D38" w:rsidP="0080532E">
      <w:pPr>
        <w:tabs>
          <w:tab w:val="left" w:pos="0"/>
        </w:tabs>
        <w:overflowPunct w:val="0"/>
        <w:autoSpaceDE w:val="0"/>
        <w:autoSpaceDN w:val="0"/>
        <w:adjustRightInd w:val="0"/>
        <w:ind w:right="23"/>
        <w:jc w:val="both"/>
        <w:rPr>
          <w:bCs/>
          <w:sz w:val="20"/>
          <w:szCs w:val="20"/>
        </w:rPr>
      </w:pPr>
      <w:r w:rsidRPr="00453C88">
        <w:rPr>
          <w:bCs/>
          <w:sz w:val="20"/>
          <w:szCs w:val="20"/>
        </w:rPr>
        <w:t>6.2.</w:t>
      </w:r>
      <w:r w:rsidR="009214E4" w:rsidRPr="00453C88">
        <w:rPr>
          <w:bCs/>
          <w:sz w:val="20"/>
          <w:szCs w:val="20"/>
        </w:rPr>
        <w:t xml:space="preserve"> </w:t>
      </w:r>
      <w:r w:rsidR="00CB34BF" w:rsidRPr="00453C88">
        <w:rPr>
          <w:bCs/>
          <w:sz w:val="20"/>
          <w:szCs w:val="20"/>
        </w:rPr>
        <w:t>Оплата Предприятием услуг Банка по осуществлению расчетов по Операциям оплаты производится путем удержания Банком суммы вознаграждения из суммы перевода в зачет обязательств Предприятия, указанных в п. 4.2.1 Договора. При этом обязательство Покупателя перед Предприятием по оплате Товаров/услуг, предоставленных Предприятием Покупателю, признается исполненным Предприятием в размере суммы денежных средств, указанной в распоряжении Покупателя о переводе денежных средств в целях оплаты Товаров/услуг.</w:t>
      </w:r>
    </w:p>
    <w:p w:rsidR="00CB34BF" w:rsidRPr="00453C88" w:rsidRDefault="00CB34BF" w:rsidP="007638DA">
      <w:pPr>
        <w:tabs>
          <w:tab w:val="left" w:pos="0"/>
        </w:tabs>
        <w:overflowPunct w:val="0"/>
        <w:autoSpaceDE w:val="0"/>
        <w:autoSpaceDN w:val="0"/>
        <w:adjustRightInd w:val="0"/>
        <w:ind w:right="23"/>
        <w:jc w:val="both"/>
        <w:rPr>
          <w:bCs/>
          <w:sz w:val="20"/>
          <w:szCs w:val="20"/>
        </w:rPr>
      </w:pPr>
      <w:r w:rsidRPr="00453C88">
        <w:rPr>
          <w:bCs/>
          <w:sz w:val="20"/>
          <w:szCs w:val="20"/>
        </w:rPr>
        <w:t>Вознаграждение Банка не облагается НДС на основании п. 3 ст. 149 Налогового кодекса Российской Федерации.</w:t>
      </w:r>
    </w:p>
    <w:p w:rsidR="000518D4" w:rsidRPr="00453C88" w:rsidRDefault="008B4D38" w:rsidP="00B235FB">
      <w:pPr>
        <w:pStyle w:val="afff9"/>
        <w:overflowPunct w:val="0"/>
        <w:autoSpaceDE w:val="0"/>
        <w:autoSpaceDN w:val="0"/>
        <w:adjustRightInd w:val="0"/>
        <w:ind w:left="0" w:right="23"/>
        <w:jc w:val="both"/>
        <w:rPr>
          <w:bCs/>
        </w:rPr>
      </w:pPr>
      <w:r w:rsidRPr="00453C88">
        <w:rPr>
          <w:bCs/>
        </w:rPr>
        <w:t>6.3.</w:t>
      </w:r>
      <w:r w:rsidR="009214E4" w:rsidRPr="00453C88">
        <w:rPr>
          <w:bCs/>
        </w:rPr>
        <w:t xml:space="preserve"> </w:t>
      </w:r>
      <w:r w:rsidR="000518D4" w:rsidRPr="00453C88">
        <w:rPr>
          <w:bCs/>
        </w:rPr>
        <w:t xml:space="preserve">Общая стоимость услуг по Договору (Цена Договора) не может превышать </w:t>
      </w:r>
      <w:r w:rsidR="009214E4" w:rsidRPr="00453C88">
        <w:rPr>
          <w:bCs/>
        </w:rPr>
        <w:t>__________________________________</w:t>
      </w:r>
      <w:r w:rsidR="000518D4" w:rsidRPr="00453C88">
        <w:rPr>
          <w:bCs/>
        </w:rPr>
        <w:t xml:space="preserve"> Цена Договора складывается из сумм плат, оплаченных Банку за осуществление расчетов по операциям оплаты товаров/услуг с использованием банковских карт (их реквизитов). О </w:t>
      </w:r>
      <w:r w:rsidR="00D67EB8" w:rsidRPr="00453C88">
        <w:rPr>
          <w:bCs/>
        </w:rPr>
        <w:t>достижении</w:t>
      </w:r>
      <w:r w:rsidR="000518D4" w:rsidRPr="00453C88">
        <w:rPr>
          <w:bCs/>
        </w:rPr>
        <w:t xml:space="preserve"> установленного размера цены Договора Предприятие письменно уведомляет Банк не позднее одного рабочего дня, следующего за днем </w:t>
      </w:r>
      <w:r w:rsidR="00D67EB8" w:rsidRPr="00453C88">
        <w:rPr>
          <w:bCs/>
        </w:rPr>
        <w:t>достижения</w:t>
      </w:r>
      <w:r w:rsidR="000518D4" w:rsidRPr="00453C88">
        <w:rPr>
          <w:bCs/>
        </w:rPr>
        <w:t xml:space="preserve"> установленного размера платы. Банк вправе приостановить оказание услуг Предприятию по Договору в случае превышения установленного размера платы.</w:t>
      </w:r>
    </w:p>
    <w:p w:rsidR="00CB34BF" w:rsidRPr="00453C88" w:rsidRDefault="008B4D38" w:rsidP="0080532E">
      <w:pPr>
        <w:pStyle w:val="afff9"/>
        <w:overflowPunct w:val="0"/>
        <w:autoSpaceDE w:val="0"/>
        <w:autoSpaceDN w:val="0"/>
        <w:adjustRightInd w:val="0"/>
        <w:ind w:left="0" w:right="23"/>
        <w:jc w:val="both"/>
        <w:rPr>
          <w:b/>
          <w:sz w:val="26"/>
        </w:rPr>
      </w:pPr>
      <w:r w:rsidRPr="00453C88">
        <w:rPr>
          <w:bCs/>
        </w:rPr>
        <w:t>6.4.</w:t>
      </w:r>
      <w:r w:rsidR="00CB34BF" w:rsidRPr="00453C88">
        <w:t>Предприятие предоставляет Банку право списывать без распоряжений Предприятия (заранее данный акцепт) на основании расчетных документов (платежное требование/банковский ордер на во</w:t>
      </w:r>
      <w:r w:rsidR="0080532E" w:rsidRPr="00453C88">
        <w:t xml:space="preserve">змещение средств) с банковских </w:t>
      </w:r>
      <w:r w:rsidR="00CB34BF" w:rsidRPr="00453C88">
        <w:t>счет</w:t>
      </w:r>
      <w:r w:rsidR="0080532E" w:rsidRPr="00453C88">
        <w:t>ов</w:t>
      </w:r>
      <w:r w:rsidR="00CB34BF" w:rsidRPr="00453C88">
        <w:t xml:space="preserve"> Предприятия</w:t>
      </w:r>
      <w:r w:rsidR="0080532E" w:rsidRPr="00453C88">
        <w:t xml:space="preserve">, в соответствии с Приложением </w:t>
      </w:r>
      <w:r w:rsidR="00204BE9" w:rsidRPr="00453C88">
        <w:t>№</w:t>
      </w:r>
      <w:r w:rsidR="0080532E" w:rsidRPr="00453C88">
        <w:t xml:space="preserve">2, </w:t>
      </w:r>
      <w:r w:rsidR="00CB34BF" w:rsidRPr="00453C88">
        <w:t>сумму задолженности по настоящему Договору в дату наступления срока платежа и/или срока погашения задолженности, либо</w:t>
      </w:r>
      <w:r w:rsidR="00CB34BF" w:rsidRPr="00453C88">
        <w:rPr>
          <w:rFonts w:eastAsia="Calibri"/>
        </w:rPr>
        <w:t xml:space="preserve"> после указанных дат, в размере, определяемом в соответствии с п. 5.1.1, </w:t>
      </w:r>
      <w:r w:rsidR="00BA5A6C" w:rsidRPr="00453C88">
        <w:rPr>
          <w:rFonts w:eastAsia="Calibri"/>
        </w:rPr>
        <w:t xml:space="preserve">п. </w:t>
      </w:r>
      <w:r w:rsidR="00CB34BF" w:rsidRPr="00453C88">
        <w:rPr>
          <w:rFonts w:eastAsia="Calibri"/>
        </w:rPr>
        <w:t>6.1 Договора, а также любых других сумм, причитающихся Банку в соответствии с настоящим Договором.</w:t>
      </w:r>
    </w:p>
    <w:p w:rsidR="00CB34BF" w:rsidRPr="00453C88" w:rsidRDefault="008B4D38" w:rsidP="0080532E">
      <w:pPr>
        <w:tabs>
          <w:tab w:val="left" w:pos="0"/>
        </w:tabs>
        <w:overflowPunct w:val="0"/>
        <w:autoSpaceDE w:val="0"/>
        <w:autoSpaceDN w:val="0"/>
        <w:adjustRightInd w:val="0"/>
        <w:ind w:right="23"/>
        <w:jc w:val="both"/>
        <w:rPr>
          <w:sz w:val="20"/>
          <w:szCs w:val="20"/>
        </w:rPr>
      </w:pPr>
      <w:r w:rsidRPr="00453C88">
        <w:rPr>
          <w:rFonts w:eastAsia="Calibri"/>
          <w:bCs/>
          <w:sz w:val="20"/>
          <w:szCs w:val="20"/>
          <w:lang w:eastAsia="en-US"/>
        </w:rPr>
        <w:t>6.5.</w:t>
      </w:r>
      <w:r w:rsidR="00CB34BF" w:rsidRPr="00453C88">
        <w:rPr>
          <w:rFonts w:eastAsia="Calibri"/>
          <w:bCs/>
          <w:sz w:val="20"/>
          <w:szCs w:val="20"/>
          <w:lang w:eastAsia="en-US"/>
        </w:rPr>
        <w:t xml:space="preserve">В случае если Предприятие не имеет счета в Банке, Предприятие обязуется в срок не </w:t>
      </w:r>
      <w:r w:rsidR="00CB34BF" w:rsidRPr="00453C88">
        <w:rPr>
          <w:bCs/>
          <w:sz w:val="20"/>
          <w:szCs w:val="20"/>
        </w:rPr>
        <w:t>позднее</w:t>
      </w:r>
      <w:r w:rsidR="00CB34BF" w:rsidRPr="00453C88">
        <w:rPr>
          <w:rFonts w:eastAsia="Calibri"/>
          <w:bCs/>
          <w:sz w:val="20"/>
          <w:szCs w:val="20"/>
          <w:lang w:eastAsia="en-US"/>
        </w:rPr>
        <w:t xml:space="preserve"> 10 (десяти) рабочих дней с даты подписания Договора, заключить к договору на расчетно-кассовое обслуживание с кредитной организацией, в которой открыт расчетный счет Предприятия, дополнительное соглашение о предоставлении заранее данного акцепта в отношении платежных требований Банка, возникших </w:t>
      </w:r>
      <w:r w:rsidR="00CB34BF" w:rsidRPr="00453C88">
        <w:rPr>
          <w:sz w:val="20"/>
          <w:szCs w:val="20"/>
        </w:rPr>
        <w:t>в рамках Договора.</w:t>
      </w:r>
    </w:p>
    <w:p w:rsidR="00CB34BF" w:rsidRPr="00453C88" w:rsidRDefault="008B4D38" w:rsidP="0080532E">
      <w:pPr>
        <w:tabs>
          <w:tab w:val="left" w:pos="0"/>
        </w:tabs>
        <w:overflowPunct w:val="0"/>
        <w:autoSpaceDE w:val="0"/>
        <w:autoSpaceDN w:val="0"/>
        <w:adjustRightInd w:val="0"/>
        <w:ind w:right="23"/>
        <w:jc w:val="both"/>
        <w:rPr>
          <w:sz w:val="20"/>
          <w:szCs w:val="20"/>
        </w:rPr>
      </w:pPr>
      <w:r w:rsidRPr="00453C88">
        <w:rPr>
          <w:sz w:val="20"/>
          <w:szCs w:val="20"/>
        </w:rPr>
        <w:t>6.6.</w:t>
      </w:r>
      <w:r w:rsidR="00CB34BF" w:rsidRPr="00453C88">
        <w:rPr>
          <w:sz w:val="20"/>
          <w:szCs w:val="20"/>
        </w:rPr>
        <w:t>По Операциям возврата, Возврат платежа и Реверсивным транзакциям плата за проведение расчетов не взимается. В этом случае плата за проведение расчетов, удержанная Банком при обработке первоначальной Операции оплаты, не возвращается.</w:t>
      </w:r>
    </w:p>
    <w:p w:rsidR="00CB1754" w:rsidRPr="00453C88" w:rsidRDefault="00CB1754" w:rsidP="00CB1754">
      <w:pPr>
        <w:tabs>
          <w:tab w:val="left" w:pos="0"/>
        </w:tabs>
        <w:overflowPunct w:val="0"/>
        <w:autoSpaceDE w:val="0"/>
        <w:autoSpaceDN w:val="0"/>
        <w:adjustRightInd w:val="0"/>
        <w:ind w:right="23"/>
        <w:jc w:val="both"/>
        <w:rPr>
          <w:sz w:val="20"/>
          <w:szCs w:val="20"/>
        </w:rPr>
      </w:pPr>
    </w:p>
    <w:p w:rsidR="00CB34BF" w:rsidRPr="00453C88" w:rsidRDefault="00CB34BF" w:rsidP="00982678">
      <w:pPr>
        <w:numPr>
          <w:ilvl w:val="0"/>
          <w:numId w:val="93"/>
        </w:numPr>
        <w:tabs>
          <w:tab w:val="left" w:pos="426"/>
        </w:tabs>
        <w:autoSpaceDE w:val="0"/>
        <w:autoSpaceDN w:val="0"/>
        <w:jc w:val="both"/>
        <w:outlineLvl w:val="1"/>
        <w:rPr>
          <w:vanish/>
          <w:sz w:val="20"/>
          <w:szCs w:val="20"/>
        </w:rPr>
      </w:pPr>
      <w:r w:rsidRPr="00453C88">
        <w:rPr>
          <w:b/>
          <w:bCs/>
          <w:caps/>
          <w:sz w:val="20"/>
          <w:szCs w:val="20"/>
        </w:rPr>
        <w:t>ОТВЕТСТВЕННОСТЬ сторон</w:t>
      </w:r>
    </w:p>
    <w:p w:rsidR="00DF49A6" w:rsidRPr="00453C88" w:rsidRDefault="00C35C10" w:rsidP="00982678">
      <w:pPr>
        <w:numPr>
          <w:ilvl w:val="1"/>
          <w:numId w:val="109"/>
        </w:numPr>
        <w:tabs>
          <w:tab w:val="left" w:pos="0"/>
          <w:tab w:val="left" w:pos="426"/>
        </w:tabs>
        <w:autoSpaceDE w:val="0"/>
        <w:autoSpaceDN w:val="0"/>
        <w:ind w:left="0" w:firstLine="0"/>
        <w:jc w:val="both"/>
        <w:outlineLvl w:val="1"/>
        <w:rPr>
          <w:sz w:val="20"/>
          <w:szCs w:val="20"/>
        </w:rPr>
      </w:pPr>
      <w:r w:rsidRPr="00453C88">
        <w:rPr>
          <w:sz w:val="20"/>
          <w:szCs w:val="20"/>
        </w:rPr>
        <w:t xml:space="preserve"> </w:t>
      </w:r>
    </w:p>
    <w:p w:rsidR="00CB34BF" w:rsidRPr="00453C88" w:rsidRDefault="00CB34BF" w:rsidP="00B22A0C">
      <w:pPr>
        <w:numPr>
          <w:ilvl w:val="1"/>
          <w:numId w:val="119"/>
        </w:numPr>
        <w:tabs>
          <w:tab w:val="left" w:pos="0"/>
          <w:tab w:val="left" w:pos="426"/>
        </w:tabs>
        <w:autoSpaceDE w:val="0"/>
        <w:autoSpaceDN w:val="0"/>
        <w:ind w:left="0" w:firstLine="0"/>
        <w:jc w:val="both"/>
        <w:outlineLvl w:val="1"/>
        <w:rPr>
          <w:sz w:val="20"/>
          <w:szCs w:val="20"/>
        </w:rPr>
      </w:pPr>
      <w:r w:rsidRPr="00453C88">
        <w:rPr>
          <w:sz w:val="20"/>
          <w:szCs w:val="20"/>
        </w:rPr>
        <w:t>За невыполнение или ненадлежащее выполнение обязательств по Договору Стороны несут ответственность в соответствии с условиями Договора и законодательством РФ.</w:t>
      </w:r>
    </w:p>
    <w:p w:rsidR="00AA0389" w:rsidRPr="00453C88" w:rsidRDefault="00CB34BF" w:rsidP="00B22A0C">
      <w:pPr>
        <w:pStyle w:val="afff9"/>
        <w:numPr>
          <w:ilvl w:val="1"/>
          <w:numId w:val="119"/>
        </w:numPr>
        <w:ind w:left="0" w:firstLine="0"/>
        <w:jc w:val="both"/>
        <w:rPr>
          <w:lang w:eastAsia="ru-RU"/>
        </w:rPr>
      </w:pPr>
      <w:r w:rsidRPr="00453C88">
        <w:t>Банк не несет ответственности по спорам и разногласиям, возникающим между Предприятием и Покупателем во всех случаях, когда такие споры и разногласия не относятся к предмету Договора, а также по спорам в отношении Товаров/услуг, оплаченных с использованием Карт</w:t>
      </w:r>
      <w:r w:rsidR="00E23170" w:rsidRPr="00453C88">
        <w:rPr>
          <w:bCs/>
          <w:color w:val="000000"/>
        </w:rPr>
        <w:t xml:space="preserve"> (в том числе с использованием реквизитов Карты / NFС</w:t>
      </w:r>
      <w:r w:rsidR="001B6042" w:rsidRPr="00453C88">
        <w:rPr>
          <w:bCs/>
          <w:color w:val="000000"/>
        </w:rPr>
        <w:t>-к</w:t>
      </w:r>
      <w:r w:rsidR="00E23170" w:rsidRPr="00453C88">
        <w:rPr>
          <w:bCs/>
          <w:color w:val="000000"/>
        </w:rPr>
        <w:t>арты /</w:t>
      </w:r>
      <w:r w:rsidR="001B6042" w:rsidRPr="00453C88">
        <w:rPr>
          <w:bCs/>
          <w:color w:val="000000"/>
        </w:rPr>
        <w:t xml:space="preserve"> </w:t>
      </w:r>
      <w:r w:rsidR="00E23170" w:rsidRPr="00453C88">
        <w:rPr>
          <w:bCs/>
          <w:color w:val="000000"/>
        </w:rPr>
        <w:t>Биометрического метода идентификации</w:t>
      </w:r>
      <w:r w:rsidR="001B6042" w:rsidRPr="00453C88">
        <w:rPr>
          <w:bCs/>
          <w:color w:val="000000"/>
        </w:rPr>
        <w:t xml:space="preserve"> </w:t>
      </w:r>
      <w:r w:rsidR="00E23170" w:rsidRPr="00453C88">
        <w:rPr>
          <w:bCs/>
          <w:color w:val="000000"/>
        </w:rPr>
        <w:t>/</w:t>
      </w:r>
      <w:r w:rsidR="001B6042" w:rsidRPr="00453C88">
        <w:rPr>
          <w:bCs/>
          <w:color w:val="000000"/>
        </w:rPr>
        <w:t xml:space="preserve"> </w:t>
      </w:r>
      <w:r w:rsidR="00E23170" w:rsidRPr="00453C88">
        <w:rPr>
          <w:bCs/>
          <w:color w:val="000000"/>
        </w:rPr>
        <w:t>QR-кода</w:t>
      </w:r>
      <w:r w:rsidR="001B6042" w:rsidRPr="00453C88">
        <w:rPr>
          <w:bCs/>
          <w:color w:val="000000"/>
        </w:rPr>
        <w:t xml:space="preserve"> </w:t>
      </w:r>
      <w:r w:rsidR="00E23170" w:rsidRPr="00453C88">
        <w:rPr>
          <w:bCs/>
          <w:color w:val="000000"/>
        </w:rPr>
        <w:t>.</w:t>
      </w:r>
    </w:p>
    <w:p w:rsidR="00CB34BF" w:rsidRPr="00453C88" w:rsidRDefault="00CB34BF" w:rsidP="00B22A0C">
      <w:pPr>
        <w:numPr>
          <w:ilvl w:val="1"/>
          <w:numId w:val="119"/>
        </w:numPr>
        <w:tabs>
          <w:tab w:val="left" w:pos="426"/>
        </w:tabs>
        <w:autoSpaceDE w:val="0"/>
        <w:autoSpaceDN w:val="0"/>
        <w:ind w:left="0" w:firstLine="0"/>
        <w:jc w:val="both"/>
        <w:outlineLvl w:val="1"/>
        <w:rPr>
          <w:sz w:val="20"/>
          <w:szCs w:val="20"/>
        </w:rPr>
      </w:pPr>
      <w:r w:rsidRPr="00453C88">
        <w:rPr>
          <w:sz w:val="20"/>
          <w:szCs w:val="20"/>
        </w:rPr>
        <w:t>Банк не несет ответственности за задержки перевода денежных средств на счет Предприятия, если задержки произошли не по вине Банка.</w:t>
      </w:r>
    </w:p>
    <w:p w:rsidR="00CB34BF" w:rsidRPr="00453C88" w:rsidRDefault="00CB34BF" w:rsidP="00B22A0C">
      <w:pPr>
        <w:numPr>
          <w:ilvl w:val="1"/>
          <w:numId w:val="119"/>
        </w:numPr>
        <w:tabs>
          <w:tab w:val="left" w:pos="426"/>
        </w:tabs>
        <w:autoSpaceDE w:val="0"/>
        <w:autoSpaceDN w:val="0"/>
        <w:ind w:left="0" w:firstLine="0"/>
        <w:jc w:val="both"/>
        <w:outlineLvl w:val="1"/>
        <w:rPr>
          <w:sz w:val="20"/>
          <w:szCs w:val="20"/>
        </w:rPr>
      </w:pPr>
      <w:r w:rsidRPr="00453C88">
        <w:rPr>
          <w:sz w:val="20"/>
          <w:szCs w:val="20"/>
        </w:rPr>
        <w:t>Банк не несет ответственности за неисполнение условий Договора, обусловленное действиями или бездействиями третьих лиц, в том числе</w:t>
      </w:r>
      <w:r w:rsidR="00B55D7B" w:rsidRPr="00453C88">
        <w:rPr>
          <w:sz w:val="20"/>
          <w:szCs w:val="20"/>
        </w:rPr>
        <w:t xml:space="preserve"> участниками Платежных систем.</w:t>
      </w:r>
    </w:p>
    <w:p w:rsidR="00CB34BF" w:rsidRPr="00453C88" w:rsidRDefault="00CB34BF" w:rsidP="00B22A0C">
      <w:pPr>
        <w:numPr>
          <w:ilvl w:val="1"/>
          <w:numId w:val="119"/>
        </w:numPr>
        <w:tabs>
          <w:tab w:val="left" w:pos="426"/>
        </w:tabs>
        <w:autoSpaceDE w:val="0"/>
        <w:autoSpaceDN w:val="0"/>
        <w:ind w:left="0" w:firstLine="0"/>
        <w:jc w:val="both"/>
        <w:outlineLvl w:val="1"/>
        <w:rPr>
          <w:sz w:val="20"/>
          <w:szCs w:val="20"/>
        </w:rPr>
      </w:pPr>
      <w:r w:rsidRPr="00453C88">
        <w:rPr>
          <w:sz w:val="20"/>
          <w:szCs w:val="20"/>
        </w:rPr>
        <w:t>Банк не несет ответственности за несвоевременное перечисление сумм Операций по причине проведения расследования Банком при подозрении на проведение Операции с нарушением условий Договора.</w:t>
      </w:r>
    </w:p>
    <w:p w:rsidR="00CB34BF" w:rsidRPr="00453C88" w:rsidRDefault="00CB34BF" w:rsidP="00B22A0C">
      <w:pPr>
        <w:numPr>
          <w:ilvl w:val="1"/>
          <w:numId w:val="119"/>
        </w:numPr>
        <w:tabs>
          <w:tab w:val="left" w:pos="426"/>
        </w:tabs>
        <w:autoSpaceDE w:val="0"/>
        <w:autoSpaceDN w:val="0"/>
        <w:ind w:left="0" w:firstLine="0"/>
        <w:jc w:val="both"/>
        <w:outlineLvl w:val="1"/>
        <w:rPr>
          <w:sz w:val="20"/>
          <w:szCs w:val="20"/>
        </w:rPr>
      </w:pPr>
      <w:r w:rsidRPr="00453C88">
        <w:rPr>
          <w:snapToGrid w:val="0"/>
          <w:sz w:val="20"/>
          <w:szCs w:val="20"/>
          <w:vertAlign w:val="superscript"/>
        </w:rPr>
        <w:footnoteReference w:id="33"/>
      </w:r>
      <w:r w:rsidRPr="00453C88">
        <w:rPr>
          <w:sz w:val="20"/>
          <w:szCs w:val="20"/>
        </w:rPr>
        <w:t xml:space="preserve"> Предприятие несет ответственность за некорректность проведенных Операций, совершенных на Ресурсе, в случае невыполнения п. 4.2.2</w:t>
      </w:r>
      <w:r w:rsidR="00400CA7" w:rsidRPr="00453C88">
        <w:rPr>
          <w:sz w:val="20"/>
          <w:szCs w:val="20"/>
        </w:rPr>
        <w:t>0</w:t>
      </w:r>
      <w:r w:rsidRPr="00453C88">
        <w:rPr>
          <w:sz w:val="20"/>
          <w:szCs w:val="20"/>
        </w:rPr>
        <w:t>.1 Договора.</w:t>
      </w:r>
    </w:p>
    <w:p w:rsidR="00CB34BF" w:rsidRPr="00453C88" w:rsidRDefault="00CB34BF" w:rsidP="00B22A0C">
      <w:pPr>
        <w:numPr>
          <w:ilvl w:val="1"/>
          <w:numId w:val="119"/>
        </w:numPr>
        <w:tabs>
          <w:tab w:val="left" w:pos="426"/>
        </w:tabs>
        <w:autoSpaceDE w:val="0"/>
        <w:autoSpaceDN w:val="0"/>
        <w:ind w:left="0" w:firstLine="0"/>
        <w:contextualSpacing/>
        <w:jc w:val="both"/>
        <w:outlineLvl w:val="1"/>
        <w:rPr>
          <w:sz w:val="20"/>
          <w:szCs w:val="20"/>
        </w:rPr>
      </w:pPr>
      <w:r w:rsidRPr="00453C88">
        <w:rPr>
          <w:snapToGrid w:val="0"/>
          <w:sz w:val="20"/>
          <w:szCs w:val="20"/>
          <w:vertAlign w:val="superscript"/>
        </w:rPr>
        <w:footnoteReference w:id="34"/>
      </w:r>
      <w:r w:rsidRPr="00453C88">
        <w:rPr>
          <w:sz w:val="20"/>
          <w:szCs w:val="20"/>
        </w:rPr>
        <w:t>Предприятие несет ответственность за все действия, осуществляемые Предприятием/ТСТ в СПЭП.</w:t>
      </w:r>
    </w:p>
    <w:p w:rsidR="00044420" w:rsidRPr="00453C88" w:rsidRDefault="00CB34BF" w:rsidP="00044420">
      <w:pPr>
        <w:numPr>
          <w:ilvl w:val="1"/>
          <w:numId w:val="119"/>
        </w:numPr>
        <w:tabs>
          <w:tab w:val="left" w:pos="426"/>
        </w:tabs>
        <w:autoSpaceDE w:val="0"/>
        <w:autoSpaceDN w:val="0"/>
        <w:ind w:left="0" w:firstLine="0"/>
        <w:jc w:val="both"/>
        <w:outlineLvl w:val="1"/>
        <w:rPr>
          <w:sz w:val="20"/>
          <w:szCs w:val="20"/>
        </w:rPr>
      </w:pPr>
      <w:r w:rsidRPr="00453C88">
        <w:rPr>
          <w:sz w:val="20"/>
          <w:szCs w:val="20"/>
        </w:rPr>
        <w:t xml:space="preserve">Предприятие полностью несет ответственность за действия своего персонала, связанные с нарушением </w:t>
      </w:r>
      <w:r w:rsidR="00244888" w:rsidRPr="00453C88">
        <w:rPr>
          <w:sz w:val="20"/>
          <w:szCs w:val="20"/>
        </w:rPr>
        <w:t>условий Договора</w:t>
      </w:r>
      <w:r w:rsidRPr="00453C88">
        <w:rPr>
          <w:sz w:val="20"/>
          <w:szCs w:val="20"/>
        </w:rPr>
        <w:t xml:space="preserve"> и инструктивных материалов, предоставленных Банком.</w:t>
      </w:r>
    </w:p>
    <w:p w:rsidR="00FE7B1F" w:rsidRPr="00453C88" w:rsidRDefault="00FE7B1F" w:rsidP="00044420">
      <w:pPr>
        <w:numPr>
          <w:ilvl w:val="1"/>
          <w:numId w:val="119"/>
        </w:numPr>
        <w:tabs>
          <w:tab w:val="left" w:pos="426"/>
        </w:tabs>
        <w:autoSpaceDE w:val="0"/>
        <w:autoSpaceDN w:val="0"/>
        <w:ind w:left="0" w:firstLine="0"/>
        <w:jc w:val="both"/>
        <w:outlineLvl w:val="1"/>
        <w:rPr>
          <w:sz w:val="20"/>
          <w:szCs w:val="20"/>
        </w:rPr>
      </w:pPr>
      <w:r w:rsidRPr="00453C88">
        <w:rPr>
          <w:sz w:val="20"/>
          <w:szCs w:val="20"/>
        </w:rPr>
        <w:t>При заключении, исполнении, изменении и расторжении Договора cтороны</w:t>
      </w:r>
      <w:r w:rsidRPr="00453C88">
        <w:rPr>
          <w:sz w:val="20"/>
          <w:szCs w:val="20"/>
          <w:vertAlign w:val="superscript"/>
        </w:rPr>
        <w:footnoteReference w:id="35"/>
      </w:r>
      <w:r w:rsidRPr="00453C88">
        <w:rPr>
          <w:sz w:val="20"/>
          <w:szCs w:val="20"/>
        </w:rPr>
        <w:t xml:space="preserve"> принимают на себя обязательство не осуществлять действий, квалифицируемых применимым законодательством как «коррупция»</w:t>
      </w:r>
      <w:r w:rsidRPr="00453C88">
        <w:rPr>
          <w:sz w:val="20"/>
          <w:szCs w:val="20"/>
          <w:vertAlign w:val="superscript"/>
        </w:rPr>
        <w:footnoteReference w:id="36"/>
      </w:r>
      <w:r w:rsidRPr="00453C88">
        <w:rPr>
          <w:sz w:val="20"/>
          <w:szCs w:val="20"/>
        </w:rPr>
        <w:t>, а также иных действий (бездействия), нарушающих требования применимого законодательства, применимых норм международного права в области противодействия коррупции.</w:t>
      </w:r>
    </w:p>
    <w:p w:rsidR="00CB34BF" w:rsidRPr="00453C88" w:rsidRDefault="00CB34BF" w:rsidP="00B22A0C">
      <w:pPr>
        <w:numPr>
          <w:ilvl w:val="0"/>
          <w:numId w:val="119"/>
        </w:numPr>
        <w:tabs>
          <w:tab w:val="left" w:pos="142"/>
        </w:tabs>
        <w:autoSpaceDE w:val="0"/>
        <w:autoSpaceDN w:val="0"/>
        <w:ind w:left="426" w:hanging="426"/>
        <w:jc w:val="both"/>
        <w:outlineLvl w:val="1"/>
        <w:rPr>
          <w:b/>
          <w:bCs/>
          <w:caps/>
          <w:sz w:val="20"/>
          <w:szCs w:val="20"/>
        </w:rPr>
      </w:pPr>
      <w:r w:rsidRPr="00453C88">
        <w:rPr>
          <w:b/>
          <w:bCs/>
          <w:caps/>
          <w:sz w:val="20"/>
          <w:szCs w:val="20"/>
        </w:rPr>
        <w:t>ФОРС-МАЖОРНЫЕ ОБСТОЯТЕЛЬСТВА</w:t>
      </w:r>
    </w:p>
    <w:p w:rsidR="00CB34BF" w:rsidRPr="00453C88" w:rsidRDefault="00CB34BF" w:rsidP="00982678">
      <w:pPr>
        <w:numPr>
          <w:ilvl w:val="1"/>
          <w:numId w:val="110"/>
        </w:numPr>
        <w:tabs>
          <w:tab w:val="left" w:pos="426"/>
        </w:tabs>
        <w:autoSpaceDE w:val="0"/>
        <w:autoSpaceDN w:val="0"/>
        <w:ind w:left="11" w:right="-2" w:hanging="11"/>
        <w:jc w:val="both"/>
        <w:outlineLvl w:val="1"/>
        <w:rPr>
          <w:sz w:val="20"/>
          <w:szCs w:val="20"/>
        </w:rPr>
      </w:pPr>
      <w:r w:rsidRPr="00453C88">
        <w:rPr>
          <w:sz w:val="20"/>
          <w:szCs w:val="20"/>
        </w:rPr>
        <w:t>Сторона Договора освобождается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возникших в результате обстоятельств чрезвычайного характера, которые сторона не могла ни предвидеть, ни предотвратить разумными мерами. К таким обстоятельствам чрезвычайного характера относятся стихийные бедствия, аварии, пожары, массовые беспорядки, забастовки, революции, военные действия, а также любые другие обстоятельства вне разумного контроля сторон.</w:t>
      </w:r>
    </w:p>
    <w:p w:rsidR="00CB34BF" w:rsidRPr="00453C88" w:rsidRDefault="00CB34BF" w:rsidP="00CB34BF">
      <w:pPr>
        <w:autoSpaceDE w:val="0"/>
        <w:autoSpaceDN w:val="0"/>
        <w:jc w:val="both"/>
        <w:rPr>
          <w:sz w:val="20"/>
          <w:szCs w:val="20"/>
        </w:rPr>
      </w:pPr>
      <w:r w:rsidRPr="00453C88">
        <w:rPr>
          <w:sz w:val="20"/>
          <w:szCs w:val="20"/>
        </w:rPr>
        <w:t>При возникновении указанных обстоятельств, срок исполнения договорных обязательств соразмерно откладывается на время действия соответствующего обстоятельства.</w:t>
      </w:r>
    </w:p>
    <w:p w:rsidR="00CB34BF" w:rsidRPr="00453C88" w:rsidRDefault="00CB34BF" w:rsidP="006075A4">
      <w:pPr>
        <w:numPr>
          <w:ilvl w:val="1"/>
          <w:numId w:val="110"/>
        </w:numPr>
        <w:tabs>
          <w:tab w:val="left" w:pos="426"/>
        </w:tabs>
        <w:autoSpaceDE w:val="0"/>
        <w:autoSpaceDN w:val="0"/>
        <w:ind w:left="0" w:right="-2" w:firstLine="0"/>
        <w:jc w:val="both"/>
        <w:outlineLvl w:val="1"/>
        <w:rPr>
          <w:sz w:val="20"/>
          <w:szCs w:val="20"/>
        </w:rPr>
      </w:pPr>
      <w:r w:rsidRPr="00453C88">
        <w:rPr>
          <w:sz w:val="20"/>
          <w:szCs w:val="20"/>
        </w:rPr>
        <w:t>При наступлении обстоятельств, указанных в п.</w:t>
      </w:r>
      <w:r w:rsidR="006075A4" w:rsidRPr="00453C88">
        <w:rPr>
          <w:sz w:val="20"/>
          <w:szCs w:val="20"/>
        </w:rPr>
        <w:t xml:space="preserve"> 8.1 </w:t>
      </w:r>
      <w:r w:rsidRPr="00453C88">
        <w:rPr>
          <w:sz w:val="20"/>
          <w:szCs w:val="20"/>
        </w:rPr>
        <w:t>Договора, Сторона, для которой создалась невозможность исполнения ее обязательств по Договору, должна в течение 24 (двадцати четырех) часов известить о них другую Сторону в соответствии с п.2.3 Договора, с обязательным указанием данных о характере обстоятельств, оценку их влияния на возможность исполнения стороной своих обязательств по Договору и предполагаемый срок их исполнения (при наличии такой возможности). При невозможности исполнения обязательств в срок свыше 3-х (трех) месяцев каждая из Сторон имеет право расторгнуть Договор.</w:t>
      </w:r>
    </w:p>
    <w:p w:rsidR="00CB34BF" w:rsidRPr="00453C88" w:rsidRDefault="00CB34BF" w:rsidP="00EE3D5E">
      <w:pPr>
        <w:numPr>
          <w:ilvl w:val="0"/>
          <w:numId w:val="119"/>
        </w:numPr>
        <w:tabs>
          <w:tab w:val="left" w:pos="0"/>
        </w:tabs>
        <w:autoSpaceDE w:val="0"/>
        <w:autoSpaceDN w:val="0"/>
        <w:spacing w:before="120"/>
        <w:ind w:left="0" w:firstLine="0"/>
        <w:jc w:val="both"/>
        <w:outlineLvl w:val="1"/>
        <w:rPr>
          <w:b/>
          <w:bCs/>
          <w:caps/>
          <w:sz w:val="20"/>
          <w:szCs w:val="20"/>
        </w:rPr>
      </w:pPr>
      <w:r w:rsidRPr="00453C88">
        <w:rPr>
          <w:b/>
          <w:bCs/>
          <w:caps/>
          <w:sz w:val="20"/>
          <w:szCs w:val="20"/>
        </w:rPr>
        <w:t>УРЕГУЛИРОВАНИЕ СПОРОВ</w:t>
      </w:r>
    </w:p>
    <w:p w:rsidR="00CB34BF" w:rsidRPr="00453C88" w:rsidRDefault="00CB34BF" w:rsidP="00982678">
      <w:pPr>
        <w:numPr>
          <w:ilvl w:val="1"/>
          <w:numId w:val="111"/>
        </w:numPr>
        <w:tabs>
          <w:tab w:val="left" w:pos="426"/>
        </w:tabs>
        <w:autoSpaceDE w:val="0"/>
        <w:autoSpaceDN w:val="0"/>
        <w:jc w:val="both"/>
        <w:outlineLvl w:val="1"/>
        <w:rPr>
          <w:sz w:val="20"/>
          <w:szCs w:val="20"/>
        </w:rPr>
      </w:pPr>
      <w:r w:rsidRPr="00453C88">
        <w:rPr>
          <w:sz w:val="20"/>
          <w:szCs w:val="20"/>
        </w:rPr>
        <w:t>Урегулирование споров Сторон совершается в претензионном порядке.</w:t>
      </w:r>
    </w:p>
    <w:p w:rsidR="00CB34BF" w:rsidRPr="00453C88" w:rsidRDefault="00CB34BF" w:rsidP="00982678">
      <w:pPr>
        <w:numPr>
          <w:ilvl w:val="1"/>
          <w:numId w:val="111"/>
        </w:numPr>
        <w:tabs>
          <w:tab w:val="left" w:pos="426"/>
        </w:tabs>
        <w:autoSpaceDE w:val="0"/>
        <w:autoSpaceDN w:val="0"/>
        <w:ind w:left="0" w:firstLine="0"/>
        <w:jc w:val="both"/>
        <w:outlineLvl w:val="1"/>
        <w:rPr>
          <w:sz w:val="20"/>
          <w:szCs w:val="20"/>
        </w:rPr>
      </w:pPr>
      <w:r w:rsidRPr="00453C88">
        <w:rPr>
          <w:sz w:val="20"/>
          <w:szCs w:val="20"/>
        </w:rPr>
        <w:t>Претензии рассматриваются Сторонами в течение 10 (десяти) календарных дней с даты их получения одной из Сторон.</w:t>
      </w:r>
    </w:p>
    <w:p w:rsidR="00845696" w:rsidRPr="00453C88" w:rsidRDefault="00CB34BF" w:rsidP="00845696">
      <w:pPr>
        <w:numPr>
          <w:ilvl w:val="1"/>
          <w:numId w:val="111"/>
        </w:numPr>
        <w:tabs>
          <w:tab w:val="left" w:pos="426"/>
        </w:tabs>
        <w:autoSpaceDE w:val="0"/>
        <w:autoSpaceDN w:val="0"/>
        <w:ind w:left="0" w:firstLine="0"/>
        <w:jc w:val="both"/>
        <w:outlineLvl w:val="1"/>
        <w:rPr>
          <w:sz w:val="20"/>
          <w:szCs w:val="20"/>
        </w:rPr>
      </w:pPr>
      <w:r w:rsidRPr="00453C88">
        <w:rPr>
          <w:sz w:val="20"/>
          <w:szCs w:val="20"/>
        </w:rPr>
        <w:t>Споры, не урегулированные в претензионном порядке, подлежат разрешению в соответствии с действующим законодательством РФ.</w:t>
      </w:r>
    </w:p>
    <w:p w:rsidR="00CB34BF" w:rsidRPr="00453C88" w:rsidRDefault="00CB34BF" w:rsidP="00EE3D5E">
      <w:pPr>
        <w:numPr>
          <w:ilvl w:val="0"/>
          <w:numId w:val="119"/>
        </w:numPr>
        <w:tabs>
          <w:tab w:val="left" w:pos="0"/>
        </w:tabs>
        <w:autoSpaceDE w:val="0"/>
        <w:autoSpaceDN w:val="0"/>
        <w:spacing w:before="120"/>
        <w:ind w:left="0" w:firstLine="0"/>
        <w:jc w:val="both"/>
        <w:outlineLvl w:val="1"/>
        <w:rPr>
          <w:b/>
          <w:bCs/>
          <w:caps/>
          <w:sz w:val="20"/>
          <w:szCs w:val="20"/>
        </w:rPr>
      </w:pPr>
      <w:r w:rsidRPr="00453C88">
        <w:rPr>
          <w:b/>
          <w:bCs/>
          <w:caps/>
          <w:sz w:val="20"/>
          <w:szCs w:val="20"/>
        </w:rPr>
        <w:t>СРОК ДЕЙСТВИЯ ДОГОВОРА И ПОРЯДОК ЕГО РАСТОРЖЕНИЯ</w:t>
      </w:r>
    </w:p>
    <w:p w:rsidR="000518D4" w:rsidRPr="00453C88" w:rsidRDefault="000518D4" w:rsidP="0080532E">
      <w:pPr>
        <w:pStyle w:val="afff9"/>
        <w:numPr>
          <w:ilvl w:val="1"/>
          <w:numId w:val="119"/>
        </w:numPr>
        <w:ind w:left="0" w:firstLine="0"/>
        <w:jc w:val="both"/>
      </w:pPr>
      <w:r w:rsidRPr="00453C88">
        <w:t xml:space="preserve">Настоящий Договор вступает в силу с даты его подписания обеими Сторонами и действует </w:t>
      </w:r>
      <w:r w:rsidR="00CE00EE" w:rsidRPr="00453C88">
        <w:t>до 20.11.2023 либо</w:t>
      </w:r>
      <w:r w:rsidR="00400CA7" w:rsidRPr="00453C88">
        <w:rPr>
          <w:lang w:eastAsia="ru-RU"/>
        </w:rPr>
        <w:t xml:space="preserve"> до получения Банком уведомления Предприятия о достижении Цены Договора в соответствии с п. 6.3. Договора, в зависимости от того какое из событий наступит ранее</w:t>
      </w:r>
      <w:r w:rsidR="00400CA7" w:rsidRPr="00453C88">
        <w:t>.</w:t>
      </w:r>
    </w:p>
    <w:p w:rsidR="00CB34BF" w:rsidRPr="00453C88" w:rsidRDefault="00CB34BF" w:rsidP="00EE3D5E">
      <w:pPr>
        <w:numPr>
          <w:ilvl w:val="1"/>
          <w:numId w:val="119"/>
        </w:numPr>
        <w:ind w:left="0" w:firstLine="0"/>
        <w:jc w:val="both"/>
        <w:rPr>
          <w:sz w:val="20"/>
          <w:szCs w:val="20"/>
        </w:rPr>
      </w:pPr>
      <w:r w:rsidRPr="00453C88">
        <w:rPr>
          <w:sz w:val="20"/>
          <w:szCs w:val="20"/>
        </w:rPr>
        <w:t>Любая Сторона по Договору вправе его досрочно расторгнуть в одностороннем внесудебном порядке, письменно уведомив об этом другую Сторону не менее чем за 30 (тридцать) календарных дней до даты расторжения, за исключением случаев, предусмотренных п. 5.1.</w:t>
      </w:r>
      <w:r w:rsidR="00400CA7" w:rsidRPr="00453C88">
        <w:rPr>
          <w:sz w:val="20"/>
          <w:szCs w:val="20"/>
        </w:rPr>
        <w:t>7</w:t>
      </w:r>
      <w:r w:rsidRPr="00453C88">
        <w:rPr>
          <w:sz w:val="20"/>
          <w:szCs w:val="20"/>
        </w:rPr>
        <w:t xml:space="preserve"> настоящего Договора.</w:t>
      </w:r>
    </w:p>
    <w:p w:rsidR="00CB34BF" w:rsidRPr="00453C88" w:rsidRDefault="00CB34BF" w:rsidP="00EE3D5E">
      <w:pPr>
        <w:numPr>
          <w:ilvl w:val="1"/>
          <w:numId w:val="119"/>
        </w:numPr>
        <w:ind w:left="0" w:firstLine="0"/>
        <w:jc w:val="both"/>
        <w:rPr>
          <w:sz w:val="20"/>
          <w:szCs w:val="20"/>
        </w:rPr>
      </w:pPr>
      <w:r w:rsidRPr="00453C88">
        <w:rPr>
          <w:sz w:val="20"/>
          <w:szCs w:val="20"/>
        </w:rPr>
        <w:t>При расторжении настоящего Договора Банком в одностороннем внесудебном порядке в случаях, предусмотренных п. 5.1.</w:t>
      </w:r>
      <w:r w:rsidR="00400CA7" w:rsidRPr="00453C88">
        <w:rPr>
          <w:sz w:val="20"/>
          <w:szCs w:val="20"/>
        </w:rPr>
        <w:t>7</w:t>
      </w:r>
      <w:r w:rsidRPr="00453C88">
        <w:rPr>
          <w:sz w:val="20"/>
          <w:szCs w:val="20"/>
        </w:rPr>
        <w:t>. настоящего Договора, Договор считается расторгнутым с даты, указанной в письменном уведомлении Банка о расторжении. Стороны осуществляют расчеты/взаиморасчеты в течение 18 (восемнадцать) месяцев с даты расторжения Договора. Предприятие выплачивает Банку суммы Операций в порядке, установленном п. 5.1.3, 5.1.4,  6.4, 6.5 настоящего Договора.</w:t>
      </w:r>
    </w:p>
    <w:p w:rsidR="00845696" w:rsidRPr="00453C88" w:rsidRDefault="00845696" w:rsidP="00845696">
      <w:pPr>
        <w:jc w:val="both"/>
        <w:rPr>
          <w:sz w:val="20"/>
          <w:szCs w:val="20"/>
        </w:rPr>
      </w:pPr>
    </w:p>
    <w:p w:rsidR="00B21A71" w:rsidRPr="00453C88" w:rsidRDefault="00B21A71" w:rsidP="00B21A71">
      <w:pPr>
        <w:numPr>
          <w:ilvl w:val="0"/>
          <w:numId w:val="119"/>
        </w:numPr>
        <w:tabs>
          <w:tab w:val="left" w:pos="0"/>
        </w:tabs>
        <w:autoSpaceDE w:val="0"/>
        <w:autoSpaceDN w:val="0"/>
        <w:spacing w:before="120"/>
        <w:ind w:left="0" w:firstLine="0"/>
        <w:jc w:val="both"/>
        <w:outlineLvl w:val="1"/>
        <w:rPr>
          <w:sz w:val="20"/>
          <w:szCs w:val="20"/>
        </w:rPr>
      </w:pPr>
      <w:r w:rsidRPr="00453C88">
        <w:rPr>
          <w:b/>
          <w:bCs/>
          <w:caps/>
          <w:sz w:val="20"/>
          <w:szCs w:val="20"/>
        </w:rPr>
        <w:t>АНТИКОРРУПЦИОННАЯ</w:t>
      </w:r>
      <w:r w:rsidRPr="00453C88">
        <w:rPr>
          <w:b/>
          <w:sz w:val="20"/>
          <w:szCs w:val="20"/>
        </w:rPr>
        <w:t xml:space="preserve"> ОГОВОРКА</w:t>
      </w:r>
    </w:p>
    <w:p w:rsidR="00B21A71" w:rsidRPr="00453C88" w:rsidRDefault="00B21A71" w:rsidP="00B21A71">
      <w:pPr>
        <w:numPr>
          <w:ilvl w:val="1"/>
          <w:numId w:val="119"/>
        </w:numPr>
        <w:tabs>
          <w:tab w:val="left" w:pos="0"/>
        </w:tabs>
        <w:autoSpaceDE w:val="0"/>
        <w:autoSpaceDN w:val="0"/>
        <w:spacing w:before="120"/>
        <w:ind w:left="0" w:firstLine="0"/>
        <w:jc w:val="both"/>
        <w:outlineLvl w:val="1"/>
        <w:rPr>
          <w:sz w:val="20"/>
          <w:szCs w:val="20"/>
        </w:rPr>
      </w:pPr>
      <w:r w:rsidRPr="00453C88">
        <w:rPr>
          <w:sz w:val="20"/>
          <w:szCs w:val="20"/>
        </w:rPr>
        <w:t>При заключении, исполнении, изменении и расторжении Договора Стороны принимают на себя следующие обязательства:</w:t>
      </w:r>
    </w:p>
    <w:p w:rsidR="00B21A71" w:rsidRPr="00453C88" w:rsidRDefault="008B5B79" w:rsidP="00B21A71">
      <w:pPr>
        <w:jc w:val="both"/>
        <w:rPr>
          <w:sz w:val="20"/>
          <w:szCs w:val="20"/>
        </w:rPr>
      </w:pPr>
      <w:r w:rsidRPr="00453C88">
        <w:rPr>
          <w:sz w:val="20"/>
          <w:szCs w:val="20"/>
        </w:rPr>
        <w:t>11</w:t>
      </w:r>
      <w:r w:rsidR="00B21A71" w:rsidRPr="00453C88">
        <w:rPr>
          <w:sz w:val="20"/>
          <w:szCs w:val="20"/>
        </w:rPr>
        <w:t>.1.1.</w:t>
      </w:r>
      <w:r w:rsidR="00B21A71" w:rsidRPr="00453C88">
        <w:rPr>
          <w:sz w:val="20"/>
          <w:szCs w:val="20"/>
        </w:rPr>
        <w:tab/>
        <w:t>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rsidR="00B21A71" w:rsidRPr="00453C88" w:rsidRDefault="008B5B79" w:rsidP="00B21A71">
      <w:pPr>
        <w:jc w:val="both"/>
        <w:rPr>
          <w:sz w:val="20"/>
          <w:szCs w:val="20"/>
        </w:rPr>
      </w:pPr>
      <w:r w:rsidRPr="00453C88">
        <w:rPr>
          <w:sz w:val="20"/>
          <w:szCs w:val="20"/>
        </w:rPr>
        <w:t>11</w:t>
      </w:r>
      <w:r w:rsidR="00B21A71" w:rsidRPr="00453C88">
        <w:rPr>
          <w:sz w:val="20"/>
          <w:szCs w:val="20"/>
        </w:rPr>
        <w:t>.1.2.</w:t>
      </w:r>
      <w:r w:rsidR="00B21A71" w:rsidRPr="00453C88">
        <w:rPr>
          <w:sz w:val="20"/>
          <w:szCs w:val="20"/>
        </w:rPr>
        <w:tab/>
        <w:t>Стороны, их работники, уполномоче</w:t>
      </w:r>
      <w:r w:rsidRPr="00453C88">
        <w:rPr>
          <w:sz w:val="20"/>
          <w:szCs w:val="20"/>
        </w:rPr>
        <w:t>нные представители и посредники</w:t>
      </w:r>
      <w:r w:rsidR="00B21A71" w:rsidRPr="00453C88">
        <w:rPr>
          <w:sz w:val="20"/>
          <w:szCs w:val="20"/>
        </w:rPr>
        <w:t xml:space="preserve">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rsidR="00B21A71" w:rsidRPr="00453C88" w:rsidRDefault="008B5B79" w:rsidP="00B21A71">
      <w:pPr>
        <w:jc w:val="both"/>
        <w:rPr>
          <w:sz w:val="20"/>
          <w:szCs w:val="20"/>
        </w:rPr>
      </w:pPr>
      <w:r w:rsidRPr="00453C88">
        <w:rPr>
          <w:sz w:val="20"/>
          <w:szCs w:val="20"/>
        </w:rPr>
        <w:t>11</w:t>
      </w:r>
      <w:r w:rsidR="00B21A71" w:rsidRPr="00453C88">
        <w:rPr>
          <w:sz w:val="20"/>
          <w:szCs w:val="20"/>
        </w:rPr>
        <w:t>.1.3.</w:t>
      </w:r>
      <w:r w:rsidR="00B21A71" w:rsidRPr="00453C88">
        <w:rPr>
          <w:sz w:val="20"/>
          <w:szCs w:val="20"/>
        </w:rPr>
        <w:tab/>
        <w:t>Стороны уведомляют друг друга о ставших известными им обстоятельствах, которые являются или могут явиться основанием для во</w:t>
      </w:r>
      <w:r w:rsidRPr="00453C88">
        <w:rPr>
          <w:sz w:val="20"/>
          <w:szCs w:val="20"/>
        </w:rPr>
        <w:t>зникновения конфликта интересов</w:t>
      </w:r>
      <w:r w:rsidR="00B21A71" w:rsidRPr="00453C88">
        <w:rPr>
          <w:sz w:val="20"/>
          <w:szCs w:val="20"/>
        </w:rPr>
        <w:t>; воздерживаются от совершения действий (бездействия), влекущих за собой возникновение или создающих угрозу возникновения конфликта интересов;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rsidR="00B21A71" w:rsidRPr="00453C88" w:rsidRDefault="00B21A71" w:rsidP="008B5B79">
      <w:pPr>
        <w:numPr>
          <w:ilvl w:val="1"/>
          <w:numId w:val="119"/>
        </w:numPr>
        <w:tabs>
          <w:tab w:val="left" w:pos="0"/>
        </w:tabs>
        <w:autoSpaceDE w:val="0"/>
        <w:autoSpaceDN w:val="0"/>
        <w:spacing w:before="120"/>
        <w:ind w:left="0" w:firstLine="0"/>
        <w:jc w:val="both"/>
        <w:outlineLvl w:val="1"/>
        <w:rPr>
          <w:sz w:val="20"/>
          <w:szCs w:val="20"/>
        </w:rPr>
      </w:pPr>
      <w:r w:rsidRPr="00453C88">
        <w:rPr>
          <w:sz w:val="20"/>
          <w:szCs w:val="20"/>
        </w:rPr>
        <w:t>Положения п</w:t>
      </w:r>
      <w:r w:rsidR="008B5B79" w:rsidRPr="00453C88">
        <w:rPr>
          <w:sz w:val="20"/>
          <w:szCs w:val="20"/>
        </w:rPr>
        <w:t>ункта 11</w:t>
      </w:r>
      <w:r w:rsidRPr="00453C88">
        <w:rPr>
          <w:sz w:val="20"/>
          <w:szCs w:val="20"/>
        </w:rPr>
        <w:t>.1 Договора распространяются на отношения, возникшие до его заключения, но связанные с заключением Договора.</w:t>
      </w:r>
    </w:p>
    <w:p w:rsidR="00B21A71" w:rsidRPr="00453C88" w:rsidRDefault="00B21A71" w:rsidP="008B5B79">
      <w:pPr>
        <w:numPr>
          <w:ilvl w:val="1"/>
          <w:numId w:val="119"/>
        </w:numPr>
        <w:tabs>
          <w:tab w:val="left" w:pos="0"/>
        </w:tabs>
        <w:autoSpaceDE w:val="0"/>
        <w:autoSpaceDN w:val="0"/>
        <w:spacing w:before="120"/>
        <w:ind w:left="0" w:firstLine="0"/>
        <w:jc w:val="both"/>
        <w:outlineLvl w:val="1"/>
        <w:rPr>
          <w:sz w:val="20"/>
          <w:szCs w:val="20"/>
        </w:rPr>
      </w:pPr>
      <w:r w:rsidRPr="00453C88">
        <w:rPr>
          <w:sz w:val="20"/>
          <w:szCs w:val="20"/>
        </w:rPr>
        <w:t>В случае появления у Стороны сведений о фактическом или возможном нарушении другой Стороной, ее работниками, п</w:t>
      </w:r>
      <w:r w:rsidR="008B5B79" w:rsidRPr="00453C88">
        <w:rPr>
          <w:sz w:val="20"/>
          <w:szCs w:val="20"/>
        </w:rPr>
        <w:t>редставителями или посредниками</w:t>
      </w:r>
      <w:r w:rsidRPr="00453C88">
        <w:rPr>
          <w:sz w:val="20"/>
          <w:szCs w:val="20"/>
        </w:rPr>
        <w:t xml:space="preserve"> по Договору</w:t>
      </w:r>
      <w:r w:rsidR="008B5B79" w:rsidRPr="00453C88">
        <w:rPr>
          <w:sz w:val="20"/>
          <w:szCs w:val="20"/>
        </w:rPr>
        <w:t xml:space="preserve"> каких-либо положений пунктов 11.1.1-11</w:t>
      </w:r>
      <w:r w:rsidRPr="00453C88">
        <w:rPr>
          <w:sz w:val="20"/>
          <w:szCs w:val="20"/>
        </w:rPr>
        <w:t xml:space="preserve">.1.3 Договора (далее – Нарушение коррупционной направленности), такая Сторона обязуется незамедлительно  письменно уведомить другую Сторону об этом . Такое уведомление должно содержать указание на реквизиты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w:t>
      </w:r>
      <w:r w:rsidR="008B5B79" w:rsidRPr="00453C88">
        <w:rPr>
          <w:sz w:val="20"/>
          <w:szCs w:val="20"/>
        </w:rPr>
        <w:t>материалы.</w:t>
      </w:r>
    </w:p>
    <w:p w:rsidR="00B21A71" w:rsidRPr="00453C88" w:rsidRDefault="00B21A71" w:rsidP="008B5B79">
      <w:pPr>
        <w:numPr>
          <w:ilvl w:val="1"/>
          <w:numId w:val="119"/>
        </w:numPr>
        <w:tabs>
          <w:tab w:val="left" w:pos="0"/>
        </w:tabs>
        <w:autoSpaceDE w:val="0"/>
        <w:autoSpaceDN w:val="0"/>
        <w:spacing w:before="120"/>
        <w:ind w:left="0" w:firstLine="0"/>
        <w:jc w:val="both"/>
        <w:outlineLvl w:val="1"/>
        <w:rPr>
          <w:sz w:val="20"/>
          <w:szCs w:val="20"/>
        </w:rPr>
      </w:pPr>
      <w:r w:rsidRPr="00453C88">
        <w:rPr>
          <w:sz w:val="20"/>
          <w:szCs w:val="20"/>
        </w:rPr>
        <w:t>Сторона, получившая уведомление, обеспечивает его конфиденциальное рассмотрение, а также направляет другой Стороне мотивированный ответ в течение 30 (тридцати) календарных дней с даты получения уведомления. В случае несогласия Стороны, получившей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она должна привести возражения в отношении направленных сведений о Нарушении коррупционной направленности.</w:t>
      </w:r>
    </w:p>
    <w:p w:rsidR="00B21A71" w:rsidRPr="00453C88" w:rsidRDefault="00B21A71" w:rsidP="000925C2">
      <w:pPr>
        <w:numPr>
          <w:ilvl w:val="1"/>
          <w:numId w:val="119"/>
        </w:numPr>
        <w:tabs>
          <w:tab w:val="left" w:pos="0"/>
        </w:tabs>
        <w:autoSpaceDE w:val="0"/>
        <w:autoSpaceDN w:val="0"/>
        <w:spacing w:before="120"/>
        <w:ind w:left="0" w:firstLine="0"/>
        <w:jc w:val="both"/>
        <w:outlineLvl w:val="1"/>
        <w:rPr>
          <w:sz w:val="20"/>
          <w:szCs w:val="20"/>
        </w:rPr>
      </w:pPr>
      <w:r w:rsidRPr="00453C88">
        <w:rPr>
          <w:sz w:val="20"/>
          <w:szCs w:val="20"/>
        </w:rPr>
        <w:t>В случаях получения Стороной от другой Стороны ответа, подтверждающего Нарушение коррупционной направленности, или отсутствия в полученном Стороной ответе от другой Стороны возражений в отношении направленных сведений о Нарушении коррупционной направленности, Сторона вправе расторгнуть Договор в одностороннем внесудебном порядке, направив письменное уведомление о расторжении.</w:t>
      </w:r>
      <w:r w:rsidR="008B5B79" w:rsidRPr="00453C88">
        <w:rPr>
          <w:sz w:val="20"/>
          <w:szCs w:val="20"/>
        </w:rPr>
        <w:t xml:space="preserve"> </w:t>
      </w:r>
      <w:r w:rsidRPr="00453C88">
        <w:rPr>
          <w:sz w:val="20"/>
          <w:szCs w:val="20"/>
        </w:rPr>
        <w:t>Договор считается расторгнутым по истечении 10 (десяти) календарных дней  с даты получения другой Стороной соответствующего письменного уведомления о расторжении Договора. Сторона, по инициативе которой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p>
    <w:p w:rsidR="00CB34BF" w:rsidRPr="00453C88" w:rsidRDefault="00CB34BF" w:rsidP="00B21A71">
      <w:pPr>
        <w:numPr>
          <w:ilvl w:val="0"/>
          <w:numId w:val="119"/>
        </w:numPr>
        <w:tabs>
          <w:tab w:val="left" w:pos="0"/>
        </w:tabs>
        <w:autoSpaceDE w:val="0"/>
        <w:autoSpaceDN w:val="0"/>
        <w:spacing w:before="120"/>
        <w:ind w:left="0" w:firstLine="0"/>
        <w:jc w:val="both"/>
        <w:outlineLvl w:val="1"/>
        <w:rPr>
          <w:b/>
          <w:bCs/>
          <w:caps/>
          <w:sz w:val="20"/>
          <w:szCs w:val="20"/>
        </w:rPr>
      </w:pPr>
      <w:r w:rsidRPr="00453C88">
        <w:rPr>
          <w:b/>
          <w:bCs/>
          <w:caps/>
          <w:sz w:val="20"/>
          <w:szCs w:val="20"/>
        </w:rPr>
        <w:t>ПРОЧИЕ УСЛОВИЯ</w:t>
      </w:r>
    </w:p>
    <w:p w:rsidR="00B21A71" w:rsidRPr="00453C88" w:rsidRDefault="00B21A71" w:rsidP="00B21A71">
      <w:pPr>
        <w:pStyle w:val="afff9"/>
        <w:numPr>
          <w:ilvl w:val="0"/>
          <w:numId w:val="112"/>
        </w:numPr>
        <w:tabs>
          <w:tab w:val="left" w:pos="709"/>
        </w:tabs>
        <w:autoSpaceDE w:val="0"/>
        <w:autoSpaceDN w:val="0"/>
        <w:jc w:val="both"/>
        <w:outlineLvl w:val="1"/>
        <w:rPr>
          <w:vanish/>
          <w:lang w:eastAsia="ru-RU"/>
        </w:rPr>
      </w:pPr>
    </w:p>
    <w:p w:rsidR="00B21A71" w:rsidRPr="00453C88" w:rsidRDefault="00B21A71" w:rsidP="00FE02E4">
      <w:pPr>
        <w:pStyle w:val="afff9"/>
        <w:numPr>
          <w:ilvl w:val="0"/>
          <w:numId w:val="112"/>
        </w:numPr>
        <w:tabs>
          <w:tab w:val="left" w:pos="709"/>
        </w:tabs>
        <w:autoSpaceDE w:val="0"/>
        <w:autoSpaceDN w:val="0"/>
        <w:jc w:val="both"/>
        <w:outlineLvl w:val="1"/>
        <w:rPr>
          <w:vanish/>
        </w:rPr>
      </w:pPr>
    </w:p>
    <w:p w:rsidR="00CB34BF" w:rsidRPr="00453C88" w:rsidRDefault="00CB34BF" w:rsidP="0080532E">
      <w:pPr>
        <w:numPr>
          <w:ilvl w:val="1"/>
          <w:numId w:val="112"/>
        </w:numPr>
        <w:tabs>
          <w:tab w:val="left" w:pos="709"/>
        </w:tabs>
        <w:autoSpaceDE w:val="0"/>
        <w:autoSpaceDN w:val="0"/>
        <w:jc w:val="both"/>
        <w:outlineLvl w:val="1"/>
        <w:rPr>
          <w:sz w:val="20"/>
          <w:szCs w:val="20"/>
        </w:rPr>
      </w:pPr>
      <w:r w:rsidRPr="00453C88">
        <w:rPr>
          <w:sz w:val="20"/>
          <w:szCs w:val="20"/>
        </w:rPr>
        <w:t>Стороны соглашаются, что источниками правового регулирования отношений Сторон в рамках Договора являются настоящие Договор, действующее законодательство РФ, правила, стандарты и рекомендации Платежных систем при условии их не противоречия действующему законодательству РФ.</w:t>
      </w:r>
    </w:p>
    <w:p w:rsidR="00CB34BF" w:rsidRPr="00453C88" w:rsidRDefault="00CB34BF" w:rsidP="00CB34BF">
      <w:pPr>
        <w:tabs>
          <w:tab w:val="left" w:pos="567"/>
        </w:tabs>
        <w:autoSpaceDE w:val="0"/>
        <w:autoSpaceDN w:val="0"/>
        <w:jc w:val="both"/>
        <w:rPr>
          <w:sz w:val="20"/>
          <w:szCs w:val="20"/>
        </w:rPr>
      </w:pPr>
      <w:r w:rsidRPr="00453C88">
        <w:rPr>
          <w:sz w:val="20"/>
          <w:szCs w:val="20"/>
        </w:rPr>
        <w:t xml:space="preserve">Любые условия и положения Договора, которые противоречат положениям правил Платежных систем (как известных в момент заключения Договора, так </w:t>
      </w:r>
      <w:r w:rsidR="00374AB7" w:rsidRPr="00453C88">
        <w:rPr>
          <w:sz w:val="20"/>
          <w:szCs w:val="20"/>
        </w:rPr>
        <w:t>и введенных</w:t>
      </w:r>
      <w:r w:rsidRPr="00453C88">
        <w:rPr>
          <w:sz w:val="20"/>
          <w:szCs w:val="20"/>
        </w:rPr>
        <w:t xml:space="preserve"> в действие в будущем), должны быть приведены в соответствие с правилами Платежных систем, если это не противоречит законодательству РФ.</w:t>
      </w:r>
    </w:p>
    <w:p w:rsidR="00CB34BF" w:rsidRPr="00453C88" w:rsidRDefault="00CB34BF" w:rsidP="00982678">
      <w:pPr>
        <w:numPr>
          <w:ilvl w:val="1"/>
          <w:numId w:val="112"/>
        </w:numPr>
        <w:tabs>
          <w:tab w:val="left" w:pos="567"/>
        </w:tabs>
        <w:autoSpaceDE w:val="0"/>
        <w:autoSpaceDN w:val="0"/>
        <w:ind w:left="0" w:firstLine="0"/>
        <w:jc w:val="both"/>
        <w:outlineLvl w:val="1"/>
        <w:rPr>
          <w:sz w:val="20"/>
          <w:szCs w:val="20"/>
        </w:rPr>
      </w:pPr>
      <w:r w:rsidRPr="00453C88">
        <w:rPr>
          <w:sz w:val="20"/>
          <w:szCs w:val="20"/>
        </w:rPr>
        <w:t xml:space="preserve">Информация, полученная Предприятием в рамках исполнения Договора (номера Карт, персональные </w:t>
      </w:r>
      <w:r w:rsidR="00374AB7" w:rsidRPr="00453C88">
        <w:rPr>
          <w:sz w:val="20"/>
          <w:szCs w:val="20"/>
        </w:rPr>
        <w:t>данные Покупателей</w:t>
      </w:r>
      <w:r w:rsidRPr="00453C88">
        <w:rPr>
          <w:sz w:val="20"/>
          <w:szCs w:val="20"/>
        </w:rPr>
        <w:t>, суммы Операций, информацию о платеже), является конфиденциальной и не подлежит передаче третьим лицам, за исключением случаев, предусмотренных действующим законодательством РФ или условиями Договором.</w:t>
      </w:r>
    </w:p>
    <w:p w:rsidR="00CB34BF" w:rsidRPr="00453C88" w:rsidRDefault="00CB34BF" w:rsidP="00982678">
      <w:pPr>
        <w:numPr>
          <w:ilvl w:val="1"/>
          <w:numId w:val="112"/>
        </w:numPr>
        <w:tabs>
          <w:tab w:val="left" w:pos="567"/>
        </w:tabs>
        <w:autoSpaceDE w:val="0"/>
        <w:autoSpaceDN w:val="0"/>
        <w:ind w:left="0" w:firstLine="0"/>
        <w:jc w:val="both"/>
        <w:outlineLvl w:val="1"/>
        <w:rPr>
          <w:sz w:val="20"/>
          <w:szCs w:val="20"/>
        </w:rPr>
      </w:pPr>
      <w:r w:rsidRPr="00453C88">
        <w:rPr>
          <w:sz w:val="20"/>
          <w:szCs w:val="20"/>
        </w:rPr>
        <w:t>Стороны обязуются не разглашать полученные в ходе исполнения Договора сведения, включая:</w:t>
      </w:r>
    </w:p>
    <w:p w:rsidR="00CB34BF" w:rsidRPr="00453C88" w:rsidRDefault="00CB34BF" w:rsidP="00B25B5B">
      <w:pPr>
        <w:numPr>
          <w:ilvl w:val="0"/>
          <w:numId w:val="30"/>
        </w:numPr>
        <w:tabs>
          <w:tab w:val="left" w:pos="0"/>
        </w:tabs>
        <w:overflowPunct w:val="0"/>
        <w:autoSpaceDE w:val="0"/>
        <w:autoSpaceDN w:val="0"/>
        <w:adjustRightInd w:val="0"/>
        <w:ind w:left="0" w:right="21" w:firstLine="0"/>
        <w:jc w:val="both"/>
        <w:rPr>
          <w:sz w:val="20"/>
          <w:szCs w:val="20"/>
        </w:rPr>
      </w:pPr>
      <w:r w:rsidRPr="00453C88">
        <w:rPr>
          <w:sz w:val="20"/>
          <w:szCs w:val="20"/>
        </w:rPr>
        <w:t xml:space="preserve">описание защитных элементов Карт; </w:t>
      </w:r>
    </w:p>
    <w:p w:rsidR="00CB34BF" w:rsidRPr="00453C88" w:rsidRDefault="00CB34BF" w:rsidP="00B25B5B">
      <w:pPr>
        <w:numPr>
          <w:ilvl w:val="0"/>
          <w:numId w:val="30"/>
        </w:numPr>
        <w:tabs>
          <w:tab w:val="left" w:pos="0"/>
        </w:tabs>
        <w:overflowPunct w:val="0"/>
        <w:autoSpaceDE w:val="0"/>
        <w:autoSpaceDN w:val="0"/>
        <w:adjustRightInd w:val="0"/>
        <w:ind w:left="0" w:right="21" w:firstLine="0"/>
        <w:jc w:val="both"/>
        <w:rPr>
          <w:sz w:val="20"/>
          <w:szCs w:val="20"/>
        </w:rPr>
      </w:pPr>
      <w:r w:rsidRPr="00453C88">
        <w:rPr>
          <w:sz w:val="20"/>
          <w:szCs w:val="20"/>
        </w:rPr>
        <w:t>технологию проведения Операций;</w:t>
      </w:r>
    </w:p>
    <w:p w:rsidR="00CB34BF" w:rsidRPr="00453C88" w:rsidRDefault="00CB34BF" w:rsidP="00B25B5B">
      <w:pPr>
        <w:numPr>
          <w:ilvl w:val="0"/>
          <w:numId w:val="30"/>
        </w:numPr>
        <w:tabs>
          <w:tab w:val="left" w:pos="0"/>
        </w:tabs>
        <w:overflowPunct w:val="0"/>
        <w:autoSpaceDE w:val="0"/>
        <w:autoSpaceDN w:val="0"/>
        <w:adjustRightInd w:val="0"/>
        <w:ind w:left="0" w:right="21" w:firstLine="0"/>
        <w:jc w:val="both"/>
        <w:rPr>
          <w:sz w:val="20"/>
          <w:szCs w:val="20"/>
        </w:rPr>
      </w:pPr>
      <w:r w:rsidRPr="00453C88">
        <w:rPr>
          <w:sz w:val="20"/>
          <w:szCs w:val="20"/>
        </w:rPr>
        <w:t>информацию об управлении, финансовой и иной деятельности Сторон;</w:t>
      </w:r>
    </w:p>
    <w:p w:rsidR="00CB34BF" w:rsidRPr="00453C88" w:rsidRDefault="00CB34BF" w:rsidP="00B25B5B">
      <w:pPr>
        <w:numPr>
          <w:ilvl w:val="0"/>
          <w:numId w:val="30"/>
        </w:numPr>
        <w:tabs>
          <w:tab w:val="left" w:pos="0"/>
        </w:tabs>
        <w:overflowPunct w:val="0"/>
        <w:autoSpaceDE w:val="0"/>
        <w:autoSpaceDN w:val="0"/>
        <w:adjustRightInd w:val="0"/>
        <w:ind w:left="0" w:right="21" w:firstLine="0"/>
        <w:jc w:val="both"/>
        <w:rPr>
          <w:sz w:val="20"/>
          <w:szCs w:val="20"/>
        </w:rPr>
      </w:pPr>
      <w:r w:rsidRPr="00453C88">
        <w:rPr>
          <w:sz w:val="20"/>
          <w:szCs w:val="20"/>
        </w:rPr>
        <w:t>иную информацию, разглашение которой может привести к возникновению убытков или негативно повлиять на деловую репутацию Сторон.</w:t>
      </w:r>
    </w:p>
    <w:p w:rsidR="00CB34BF" w:rsidRPr="00453C88" w:rsidRDefault="00CB34BF" w:rsidP="00CB34BF">
      <w:pPr>
        <w:tabs>
          <w:tab w:val="left" w:pos="567"/>
        </w:tabs>
        <w:ind w:right="-425"/>
        <w:jc w:val="both"/>
        <w:rPr>
          <w:sz w:val="20"/>
          <w:szCs w:val="20"/>
        </w:rPr>
      </w:pPr>
      <w:r w:rsidRPr="00453C88">
        <w:rPr>
          <w:sz w:val="20"/>
          <w:szCs w:val="20"/>
        </w:rPr>
        <w:t xml:space="preserve">Предоставление указанной информации допускается только при согласии обеих Сторон. </w:t>
      </w:r>
    </w:p>
    <w:p w:rsidR="00CB34BF" w:rsidRPr="00453C88" w:rsidRDefault="00CB34BF" w:rsidP="00CB34BF">
      <w:pPr>
        <w:tabs>
          <w:tab w:val="left" w:pos="567"/>
        </w:tabs>
        <w:ind w:right="-425"/>
        <w:jc w:val="both"/>
        <w:rPr>
          <w:sz w:val="20"/>
          <w:szCs w:val="20"/>
        </w:rPr>
      </w:pPr>
      <w:r w:rsidRPr="00453C88">
        <w:rPr>
          <w:sz w:val="20"/>
          <w:szCs w:val="20"/>
        </w:rPr>
        <w:t>Данное положение не отменяет п. 5.1.</w:t>
      </w:r>
      <w:r w:rsidR="008B11BC" w:rsidRPr="00453C88">
        <w:rPr>
          <w:sz w:val="20"/>
          <w:szCs w:val="20"/>
        </w:rPr>
        <w:t>6</w:t>
      </w:r>
      <w:r w:rsidRPr="00453C88">
        <w:rPr>
          <w:sz w:val="20"/>
          <w:szCs w:val="20"/>
        </w:rPr>
        <w:t xml:space="preserve">. Договора. </w:t>
      </w:r>
    </w:p>
    <w:p w:rsidR="00CB34BF" w:rsidRPr="00453C88" w:rsidRDefault="00CB34BF" w:rsidP="00982678">
      <w:pPr>
        <w:numPr>
          <w:ilvl w:val="1"/>
          <w:numId w:val="112"/>
        </w:numPr>
        <w:tabs>
          <w:tab w:val="left" w:pos="567"/>
        </w:tabs>
        <w:autoSpaceDE w:val="0"/>
        <w:autoSpaceDN w:val="0"/>
        <w:ind w:left="0" w:firstLine="0"/>
        <w:jc w:val="both"/>
        <w:outlineLvl w:val="1"/>
        <w:rPr>
          <w:sz w:val="20"/>
          <w:szCs w:val="20"/>
        </w:rPr>
      </w:pPr>
      <w:r w:rsidRPr="00453C88">
        <w:rPr>
          <w:sz w:val="20"/>
          <w:szCs w:val="20"/>
        </w:rPr>
        <w:t xml:space="preserve">Все изменения и дополнения к настоящему Договору, кроме </w:t>
      </w:r>
      <w:r w:rsidR="00E80D31" w:rsidRPr="00453C88">
        <w:rPr>
          <w:sz w:val="20"/>
          <w:szCs w:val="20"/>
        </w:rPr>
        <w:t>документов, ссылки на которые даются в настоящем Договоре, размещенные на Официальном сайте Банка</w:t>
      </w:r>
      <w:r w:rsidRPr="00453C88">
        <w:rPr>
          <w:sz w:val="20"/>
          <w:szCs w:val="20"/>
        </w:rPr>
        <w:t>, действительны лишь в том случае, если они совершены в письменной форме, и подписаны уполномоченными представителями Сторон.</w:t>
      </w:r>
    </w:p>
    <w:p w:rsidR="00CB34BF" w:rsidRPr="00453C88" w:rsidRDefault="00CB34BF" w:rsidP="00982678">
      <w:pPr>
        <w:numPr>
          <w:ilvl w:val="1"/>
          <w:numId w:val="112"/>
        </w:numPr>
        <w:tabs>
          <w:tab w:val="left" w:pos="567"/>
        </w:tabs>
        <w:autoSpaceDE w:val="0"/>
        <w:autoSpaceDN w:val="0"/>
        <w:ind w:left="0" w:firstLine="0"/>
        <w:jc w:val="both"/>
        <w:outlineLvl w:val="1"/>
        <w:rPr>
          <w:sz w:val="20"/>
          <w:szCs w:val="20"/>
        </w:rPr>
      </w:pPr>
      <w:r w:rsidRPr="00453C88">
        <w:rPr>
          <w:sz w:val="20"/>
          <w:szCs w:val="20"/>
        </w:rPr>
        <w:t>Все имевшие место до подписания настоящего Договора соглашения, переговоры и переписка между Сторонами по вопросам, изложенным в настоящем Договоре, утрачивают силу с даты подписания настоящего Договора.</w:t>
      </w:r>
    </w:p>
    <w:p w:rsidR="00CB34BF" w:rsidRPr="00453C88" w:rsidRDefault="00CB34BF" w:rsidP="00982678">
      <w:pPr>
        <w:numPr>
          <w:ilvl w:val="1"/>
          <w:numId w:val="112"/>
        </w:numPr>
        <w:tabs>
          <w:tab w:val="left" w:pos="567"/>
        </w:tabs>
        <w:autoSpaceDE w:val="0"/>
        <w:autoSpaceDN w:val="0"/>
        <w:ind w:left="0" w:firstLine="0"/>
        <w:jc w:val="both"/>
        <w:outlineLvl w:val="1"/>
        <w:rPr>
          <w:sz w:val="20"/>
          <w:szCs w:val="20"/>
        </w:rPr>
      </w:pPr>
      <w:r w:rsidRPr="00453C88">
        <w:rPr>
          <w:sz w:val="20"/>
          <w:szCs w:val="20"/>
        </w:rPr>
        <w:t xml:space="preserve">Настоящий </w:t>
      </w:r>
      <w:r w:rsidR="006866BE" w:rsidRPr="00453C88">
        <w:rPr>
          <w:sz w:val="20"/>
          <w:szCs w:val="20"/>
        </w:rPr>
        <w:t>Договор составлен в двух</w:t>
      </w:r>
      <w:r w:rsidRPr="00453C88">
        <w:rPr>
          <w:sz w:val="20"/>
          <w:szCs w:val="20"/>
        </w:rPr>
        <w:t xml:space="preserve"> экземплярах, </w:t>
      </w:r>
      <w:r w:rsidR="006866BE" w:rsidRPr="00453C88">
        <w:rPr>
          <w:sz w:val="20"/>
          <w:szCs w:val="20"/>
        </w:rPr>
        <w:t>один экземпляр</w:t>
      </w:r>
      <w:r w:rsidRPr="00453C88">
        <w:rPr>
          <w:sz w:val="20"/>
          <w:szCs w:val="20"/>
        </w:rPr>
        <w:t xml:space="preserve"> для Банка, один экземпляр для Предприятия.</w:t>
      </w:r>
    </w:p>
    <w:p w:rsidR="00CB34BF" w:rsidRPr="00453C88" w:rsidRDefault="00CB34BF" w:rsidP="00982678">
      <w:pPr>
        <w:numPr>
          <w:ilvl w:val="1"/>
          <w:numId w:val="112"/>
        </w:numPr>
        <w:tabs>
          <w:tab w:val="left" w:pos="567"/>
        </w:tabs>
        <w:autoSpaceDE w:val="0"/>
        <w:autoSpaceDN w:val="0"/>
        <w:ind w:left="0" w:firstLine="0"/>
        <w:jc w:val="both"/>
        <w:outlineLvl w:val="1"/>
        <w:rPr>
          <w:sz w:val="20"/>
          <w:szCs w:val="20"/>
        </w:rPr>
      </w:pPr>
      <w:r w:rsidRPr="00453C88">
        <w:rPr>
          <w:sz w:val="20"/>
          <w:szCs w:val="20"/>
        </w:rPr>
        <w:t>Все Приложения к настоящему Договору являются его неотъемлемой частью.</w:t>
      </w:r>
    </w:p>
    <w:p w:rsidR="00CB34BF" w:rsidRPr="00453C88" w:rsidRDefault="00CB34BF" w:rsidP="00982678">
      <w:pPr>
        <w:numPr>
          <w:ilvl w:val="1"/>
          <w:numId w:val="112"/>
        </w:numPr>
        <w:tabs>
          <w:tab w:val="left" w:pos="567"/>
        </w:tabs>
        <w:autoSpaceDE w:val="0"/>
        <w:autoSpaceDN w:val="0"/>
        <w:ind w:left="0" w:firstLine="0"/>
        <w:jc w:val="both"/>
        <w:outlineLvl w:val="1"/>
        <w:rPr>
          <w:sz w:val="20"/>
          <w:szCs w:val="20"/>
        </w:rPr>
      </w:pPr>
      <w:r w:rsidRPr="00453C88">
        <w:rPr>
          <w:sz w:val="20"/>
          <w:szCs w:val="20"/>
        </w:rPr>
        <w:t>Предприятие заверяет, что реализация Товаров/услуг в ТСТ осуществляется в соответствии с требованиями действующего законодательства РФ.</w:t>
      </w:r>
    </w:p>
    <w:p w:rsidR="00CB34BF" w:rsidRPr="00453C88" w:rsidRDefault="00CB34BF" w:rsidP="00982678">
      <w:pPr>
        <w:numPr>
          <w:ilvl w:val="1"/>
          <w:numId w:val="112"/>
        </w:numPr>
        <w:tabs>
          <w:tab w:val="left" w:pos="567"/>
        </w:tabs>
        <w:autoSpaceDE w:val="0"/>
        <w:autoSpaceDN w:val="0"/>
        <w:ind w:left="0" w:firstLine="0"/>
        <w:jc w:val="both"/>
        <w:outlineLvl w:val="1"/>
        <w:rPr>
          <w:sz w:val="20"/>
          <w:szCs w:val="20"/>
        </w:rPr>
      </w:pPr>
      <w:r w:rsidRPr="00453C88">
        <w:rPr>
          <w:sz w:val="20"/>
          <w:szCs w:val="20"/>
        </w:rPr>
        <w:t>Ни одна из Сторон не вправе передавать свои обязанности и/или права по Договору третьим лицам без письменного согласования с другой Стороной, за исключением случая реорганизации одной из Сторон.</w:t>
      </w:r>
    </w:p>
    <w:p w:rsidR="006866BE" w:rsidRPr="00453C88" w:rsidRDefault="00CB34BF" w:rsidP="006866BE">
      <w:pPr>
        <w:numPr>
          <w:ilvl w:val="1"/>
          <w:numId w:val="112"/>
        </w:numPr>
        <w:tabs>
          <w:tab w:val="left" w:pos="567"/>
        </w:tabs>
        <w:autoSpaceDE w:val="0"/>
        <w:autoSpaceDN w:val="0"/>
        <w:ind w:left="0" w:firstLine="0"/>
        <w:jc w:val="both"/>
        <w:outlineLvl w:val="1"/>
        <w:rPr>
          <w:sz w:val="20"/>
          <w:szCs w:val="20"/>
        </w:rPr>
      </w:pPr>
      <w:r w:rsidRPr="00453C88">
        <w:rPr>
          <w:sz w:val="20"/>
          <w:szCs w:val="20"/>
        </w:rPr>
        <w:t>В случае реорганизации одной из Сторон обязательства по Договору в полном объеме переходят к правопреемнику. В случае ликвидации одной из Сторон имущественные требования другой Стороны удовлетворяются за счет имущества ликвидируемой Стороны в установленном законодательством РФ порядке.</w:t>
      </w:r>
    </w:p>
    <w:p w:rsidR="00CB34BF" w:rsidRPr="00453C88" w:rsidRDefault="00CB34BF" w:rsidP="006866BE">
      <w:pPr>
        <w:numPr>
          <w:ilvl w:val="1"/>
          <w:numId w:val="112"/>
        </w:numPr>
        <w:tabs>
          <w:tab w:val="left" w:pos="567"/>
        </w:tabs>
        <w:autoSpaceDE w:val="0"/>
        <w:autoSpaceDN w:val="0"/>
        <w:ind w:left="0" w:firstLine="0"/>
        <w:jc w:val="both"/>
        <w:outlineLvl w:val="1"/>
        <w:rPr>
          <w:sz w:val="20"/>
          <w:szCs w:val="20"/>
        </w:rPr>
      </w:pPr>
      <w:r w:rsidRPr="00453C88">
        <w:rPr>
          <w:sz w:val="20"/>
          <w:szCs w:val="20"/>
        </w:rPr>
        <w:t xml:space="preserve">Инструктивные материалы, касающиеся предмета Договора, включая </w:t>
      </w:r>
      <w:r w:rsidR="00E80D31" w:rsidRPr="00453C88">
        <w:rPr>
          <w:sz w:val="20"/>
          <w:szCs w:val="20"/>
        </w:rPr>
        <w:t>документы, ссылки на которые даются в настоящем Договоре, размещенны</w:t>
      </w:r>
      <w:r w:rsidR="004A27B5" w:rsidRPr="00453C88">
        <w:rPr>
          <w:sz w:val="20"/>
          <w:szCs w:val="20"/>
        </w:rPr>
        <w:t>е</w:t>
      </w:r>
      <w:r w:rsidR="00E80D31" w:rsidRPr="00453C88">
        <w:rPr>
          <w:sz w:val="20"/>
          <w:szCs w:val="20"/>
        </w:rPr>
        <w:t xml:space="preserve"> на Официальном сайте Банка</w:t>
      </w:r>
      <w:r w:rsidRPr="00453C88">
        <w:rPr>
          <w:sz w:val="20"/>
          <w:szCs w:val="20"/>
        </w:rPr>
        <w:t xml:space="preserve">, становятся обязательными к исполнению со следующего рабочего дня за днем размещения их на </w:t>
      </w:r>
      <w:r w:rsidR="004A27B5" w:rsidRPr="00453C88">
        <w:rPr>
          <w:sz w:val="20"/>
          <w:szCs w:val="20"/>
        </w:rPr>
        <w:t>О</w:t>
      </w:r>
      <w:r w:rsidRPr="00453C88">
        <w:rPr>
          <w:sz w:val="20"/>
          <w:szCs w:val="20"/>
        </w:rPr>
        <w:t>фициальном сайте Банка</w:t>
      </w:r>
      <w:r w:rsidRPr="00453C88">
        <w:rPr>
          <w:color w:val="000000"/>
          <w:sz w:val="20"/>
          <w:szCs w:val="20"/>
        </w:rPr>
        <w:t>,</w:t>
      </w:r>
      <w:r w:rsidRPr="00453C88">
        <w:rPr>
          <w:sz w:val="20"/>
          <w:szCs w:val="20"/>
        </w:rPr>
        <w:t xml:space="preserve"> если не указаны иные сроки ввода их в действие.</w:t>
      </w:r>
    </w:p>
    <w:p w:rsidR="00845696" w:rsidRPr="00453C88" w:rsidRDefault="00CB34BF" w:rsidP="00845696">
      <w:pPr>
        <w:numPr>
          <w:ilvl w:val="1"/>
          <w:numId w:val="112"/>
        </w:numPr>
        <w:tabs>
          <w:tab w:val="left" w:pos="567"/>
        </w:tabs>
        <w:autoSpaceDE w:val="0"/>
        <w:autoSpaceDN w:val="0"/>
        <w:ind w:left="0" w:firstLine="0"/>
        <w:jc w:val="both"/>
        <w:outlineLvl w:val="1"/>
        <w:rPr>
          <w:sz w:val="20"/>
          <w:szCs w:val="20"/>
        </w:rPr>
      </w:pPr>
      <w:r w:rsidRPr="00453C88">
        <w:rPr>
          <w:sz w:val="20"/>
          <w:szCs w:val="20"/>
        </w:rPr>
        <w:t xml:space="preserve"> Все уведомления и запросы по Договору, за исключением случаев, когда Договором предусмотрен иной порядок их направления, считаются направленными надлежащим образом другой Стороне, если они направлены в соответствии с п. 2.3 Договора.</w:t>
      </w:r>
    </w:p>
    <w:p w:rsidR="00CB34BF" w:rsidRPr="00CE1724" w:rsidRDefault="00CB34BF" w:rsidP="00982678">
      <w:pPr>
        <w:numPr>
          <w:ilvl w:val="1"/>
          <w:numId w:val="112"/>
        </w:numPr>
        <w:tabs>
          <w:tab w:val="left" w:pos="567"/>
        </w:tabs>
        <w:autoSpaceDE w:val="0"/>
        <w:autoSpaceDN w:val="0"/>
        <w:ind w:left="0" w:firstLine="0"/>
        <w:jc w:val="both"/>
        <w:outlineLvl w:val="1"/>
        <w:rPr>
          <w:sz w:val="20"/>
          <w:szCs w:val="20"/>
        </w:rPr>
      </w:pPr>
      <w:r w:rsidRPr="00453C88">
        <w:rPr>
          <w:sz w:val="20"/>
          <w:szCs w:val="20"/>
        </w:rPr>
        <w:t xml:space="preserve"> </w:t>
      </w:r>
      <w:r w:rsidRPr="00CE1724">
        <w:rPr>
          <w:sz w:val="20"/>
          <w:szCs w:val="20"/>
        </w:rPr>
        <w:t>К настоящему Договору прилагаются:</w:t>
      </w:r>
    </w:p>
    <w:p w:rsidR="00CB34BF" w:rsidRPr="00CE1724" w:rsidRDefault="00CB34BF" w:rsidP="00982678">
      <w:pPr>
        <w:numPr>
          <w:ilvl w:val="0"/>
          <w:numId w:val="94"/>
        </w:numPr>
        <w:tabs>
          <w:tab w:val="left" w:pos="284"/>
          <w:tab w:val="left" w:pos="851"/>
        </w:tabs>
        <w:autoSpaceDE w:val="0"/>
        <w:autoSpaceDN w:val="0"/>
        <w:contextualSpacing/>
        <w:jc w:val="both"/>
        <w:rPr>
          <w:sz w:val="20"/>
          <w:szCs w:val="20"/>
        </w:rPr>
      </w:pPr>
      <w:r w:rsidRPr="00CE1724">
        <w:rPr>
          <w:sz w:val="20"/>
          <w:szCs w:val="20"/>
        </w:rPr>
        <w:t>Приложение №</w:t>
      </w:r>
      <w:r w:rsidR="00486B09" w:rsidRPr="00CE1724">
        <w:rPr>
          <w:sz w:val="20"/>
          <w:szCs w:val="20"/>
        </w:rPr>
        <w:t xml:space="preserve"> </w:t>
      </w:r>
      <w:r w:rsidRPr="00CE1724">
        <w:rPr>
          <w:sz w:val="20"/>
          <w:szCs w:val="20"/>
        </w:rPr>
        <w:t>1</w:t>
      </w:r>
      <w:r w:rsidR="00CE01D8" w:rsidRPr="00CE1724">
        <w:rPr>
          <w:sz w:val="20"/>
          <w:szCs w:val="20"/>
        </w:rPr>
        <w:t xml:space="preserve"> </w:t>
      </w:r>
      <w:r w:rsidR="00536571" w:rsidRPr="00CE1724">
        <w:rPr>
          <w:sz w:val="20"/>
          <w:szCs w:val="20"/>
        </w:rPr>
        <w:t>–</w:t>
      </w:r>
      <w:r w:rsidR="00E37E61" w:rsidRPr="00CE1724">
        <w:rPr>
          <w:sz w:val="20"/>
          <w:szCs w:val="20"/>
        </w:rPr>
        <w:t xml:space="preserve"> </w:t>
      </w:r>
      <w:r w:rsidRPr="00CE1724">
        <w:rPr>
          <w:sz w:val="20"/>
          <w:szCs w:val="20"/>
        </w:rPr>
        <w:t xml:space="preserve">Заявление Предприятия на проведение </w:t>
      </w:r>
      <w:r w:rsidR="00374AB7" w:rsidRPr="00CE1724">
        <w:rPr>
          <w:sz w:val="20"/>
          <w:szCs w:val="20"/>
        </w:rPr>
        <w:t>расчетов по</w:t>
      </w:r>
      <w:r w:rsidRPr="00CE1724">
        <w:rPr>
          <w:sz w:val="20"/>
          <w:szCs w:val="20"/>
        </w:rPr>
        <w:t xml:space="preserve"> операциям с использованием банковских карт.</w:t>
      </w:r>
    </w:p>
    <w:p w:rsidR="00CE1724" w:rsidRPr="00CE1724" w:rsidRDefault="00CE1724" w:rsidP="00982678">
      <w:pPr>
        <w:numPr>
          <w:ilvl w:val="0"/>
          <w:numId w:val="94"/>
        </w:numPr>
        <w:tabs>
          <w:tab w:val="left" w:pos="284"/>
          <w:tab w:val="left" w:pos="851"/>
        </w:tabs>
        <w:autoSpaceDE w:val="0"/>
        <w:autoSpaceDN w:val="0"/>
        <w:contextualSpacing/>
        <w:jc w:val="both"/>
        <w:rPr>
          <w:sz w:val="20"/>
          <w:szCs w:val="20"/>
        </w:rPr>
      </w:pPr>
      <w:r w:rsidRPr="00CE1724">
        <w:rPr>
          <w:sz w:val="20"/>
          <w:szCs w:val="20"/>
        </w:rPr>
        <w:t>Приложение № 1.1 – Информация о торгово-с</w:t>
      </w:r>
      <w:r>
        <w:rPr>
          <w:sz w:val="20"/>
          <w:szCs w:val="20"/>
        </w:rPr>
        <w:t>ер</w:t>
      </w:r>
      <w:bookmarkStart w:id="0" w:name="_GoBack"/>
      <w:bookmarkEnd w:id="0"/>
      <w:r w:rsidRPr="00CE1724">
        <w:rPr>
          <w:sz w:val="20"/>
          <w:szCs w:val="20"/>
        </w:rPr>
        <w:t xml:space="preserve">висной точке/ресурсе предприятия. </w:t>
      </w:r>
    </w:p>
    <w:p w:rsidR="0003205A" w:rsidRPr="00CE1724" w:rsidRDefault="008B11BC" w:rsidP="00B235FB">
      <w:pPr>
        <w:pStyle w:val="afff9"/>
        <w:numPr>
          <w:ilvl w:val="0"/>
          <w:numId w:val="94"/>
        </w:numPr>
        <w:rPr>
          <w:bCs/>
        </w:rPr>
      </w:pPr>
      <w:r w:rsidRPr="00CE1724">
        <w:t xml:space="preserve">Приложение № 2 - </w:t>
      </w:r>
      <w:r w:rsidR="0003205A" w:rsidRPr="00CE1724">
        <w:rPr>
          <w:lang w:eastAsia="ru-RU"/>
        </w:rPr>
        <w:t>Перечень подразделений Предприятия с указанием банковских реквизитов, по которым следует производить зачисления по эквайрингу.</w:t>
      </w:r>
    </w:p>
    <w:p w:rsidR="00CE1724" w:rsidRPr="00CE1724" w:rsidRDefault="00CE1724" w:rsidP="00CE1724">
      <w:pPr>
        <w:pStyle w:val="afff9"/>
        <w:numPr>
          <w:ilvl w:val="0"/>
          <w:numId w:val="94"/>
        </w:numPr>
        <w:rPr>
          <w:bCs/>
        </w:rPr>
      </w:pPr>
      <w:r w:rsidRPr="00CE1724">
        <w:t xml:space="preserve">Приложение № 3 - </w:t>
      </w:r>
      <w:r w:rsidRPr="00CE1724">
        <w:rPr>
          <w:bCs/>
        </w:rPr>
        <w:t>Реестр-отчет по операциям эквайринга</w:t>
      </w:r>
    </w:p>
    <w:p w:rsidR="00CE1724" w:rsidRPr="00CE1724" w:rsidRDefault="00CE1724" w:rsidP="00CE1724">
      <w:pPr>
        <w:ind w:left="360"/>
        <w:rPr>
          <w:bCs/>
        </w:rPr>
      </w:pPr>
    </w:p>
    <w:p w:rsidR="00845696" w:rsidRPr="00453C88" w:rsidRDefault="00845696" w:rsidP="00FE02E4">
      <w:pPr>
        <w:numPr>
          <w:ilvl w:val="0"/>
          <w:numId w:val="119"/>
        </w:numPr>
        <w:tabs>
          <w:tab w:val="left" w:pos="284"/>
          <w:tab w:val="left" w:pos="851"/>
        </w:tabs>
        <w:autoSpaceDE w:val="0"/>
        <w:autoSpaceDN w:val="0"/>
        <w:spacing w:before="120"/>
        <w:contextualSpacing/>
        <w:jc w:val="both"/>
        <w:rPr>
          <w:b/>
          <w:sz w:val="20"/>
          <w:szCs w:val="20"/>
        </w:rPr>
      </w:pPr>
      <w:r w:rsidRPr="00453C88">
        <w:rPr>
          <w:b/>
          <w:sz w:val="20"/>
          <w:szCs w:val="20"/>
        </w:rPr>
        <w:t>РЕКВИЗИТЫ СТОРОН</w:t>
      </w:r>
    </w:p>
    <w:p w:rsidR="00C2003F" w:rsidRPr="00453C88" w:rsidRDefault="00C2003F" w:rsidP="00D52E71">
      <w:pPr>
        <w:tabs>
          <w:tab w:val="left" w:pos="1800"/>
        </w:tabs>
      </w:pPr>
    </w:p>
    <w:p w:rsidR="00747351" w:rsidRPr="00453C88" w:rsidRDefault="00747351">
      <w:pPr>
        <w:rPr>
          <w:b/>
          <w:noProof/>
          <w:sz w:val="20"/>
          <w:szCs w:val="20"/>
        </w:rPr>
      </w:pPr>
      <w:r w:rsidRPr="00453C88">
        <w:rPr>
          <w:b/>
          <w:noProof/>
          <w:sz w:val="20"/>
          <w:szCs w:val="20"/>
        </w:rPr>
        <w:br w:type="page"/>
      </w:r>
    </w:p>
    <w:p w:rsidR="00A1288A" w:rsidRPr="00453C88" w:rsidRDefault="00A1288A" w:rsidP="00A1288A">
      <w:pPr>
        <w:tabs>
          <w:tab w:val="left" w:pos="1276"/>
        </w:tabs>
        <w:ind w:right="425"/>
        <w:jc w:val="right"/>
        <w:rPr>
          <w:b/>
          <w:noProof/>
          <w:sz w:val="20"/>
          <w:szCs w:val="20"/>
        </w:rPr>
      </w:pPr>
      <w:r w:rsidRPr="00453C88">
        <w:rPr>
          <w:b/>
          <w:noProof/>
          <w:sz w:val="20"/>
          <w:szCs w:val="20"/>
        </w:rPr>
        <w:t>Приложение № 1</w:t>
      </w:r>
    </w:p>
    <w:p w:rsidR="00F67674" w:rsidRPr="00453C88" w:rsidRDefault="00A1288A" w:rsidP="00F67674">
      <w:pPr>
        <w:tabs>
          <w:tab w:val="left" w:pos="1276"/>
        </w:tabs>
        <w:ind w:right="425"/>
        <w:jc w:val="right"/>
        <w:rPr>
          <w:b/>
          <w:i/>
          <w:sz w:val="14"/>
          <w:szCs w:val="14"/>
        </w:rPr>
      </w:pPr>
      <w:r w:rsidRPr="00453C88">
        <w:rPr>
          <w:b/>
          <w:noProof/>
          <w:sz w:val="20"/>
          <w:szCs w:val="20"/>
        </w:rPr>
        <w:t xml:space="preserve"> </w:t>
      </w:r>
      <w:r w:rsidRPr="00453C88">
        <w:rPr>
          <w:b/>
          <w:noProof/>
          <w:sz w:val="14"/>
          <w:szCs w:val="14"/>
        </w:rPr>
        <w:t xml:space="preserve">к </w:t>
      </w:r>
      <w:r w:rsidRPr="00453C88">
        <w:rPr>
          <w:b/>
          <w:i/>
          <w:noProof/>
          <w:sz w:val="14"/>
          <w:szCs w:val="14"/>
        </w:rPr>
        <w:t xml:space="preserve">Договору </w:t>
      </w:r>
      <w:r w:rsidRPr="00453C88">
        <w:rPr>
          <w:b/>
          <w:i/>
          <w:sz w:val="14"/>
          <w:szCs w:val="14"/>
        </w:rPr>
        <w:t xml:space="preserve">на проведение расчетов </w:t>
      </w:r>
    </w:p>
    <w:p w:rsidR="00A1288A" w:rsidRPr="00453C88" w:rsidRDefault="00A1288A" w:rsidP="00A1288A">
      <w:pPr>
        <w:tabs>
          <w:tab w:val="left" w:pos="1276"/>
        </w:tabs>
        <w:ind w:right="425"/>
        <w:jc w:val="right"/>
        <w:rPr>
          <w:b/>
          <w:i/>
          <w:noProof/>
          <w:sz w:val="14"/>
          <w:szCs w:val="14"/>
        </w:rPr>
      </w:pPr>
      <w:r w:rsidRPr="00453C88">
        <w:rPr>
          <w:b/>
          <w:i/>
          <w:sz w:val="14"/>
          <w:szCs w:val="14"/>
        </w:rPr>
        <w:t>по операциям с использованием банковских карт (эквайринг)</w:t>
      </w:r>
    </w:p>
    <w:p w:rsidR="00A1288A" w:rsidRPr="00453C88" w:rsidRDefault="00A1288A" w:rsidP="00A1288A">
      <w:pPr>
        <w:tabs>
          <w:tab w:val="left" w:pos="1276"/>
        </w:tabs>
        <w:ind w:right="425"/>
        <w:jc w:val="right"/>
        <w:rPr>
          <w:b/>
          <w:noProof/>
          <w:sz w:val="20"/>
          <w:szCs w:val="20"/>
        </w:rPr>
      </w:pPr>
      <w:r w:rsidRPr="00453C88">
        <w:rPr>
          <w:b/>
          <w:noProof/>
          <w:sz w:val="20"/>
          <w:szCs w:val="20"/>
        </w:rPr>
        <w:t xml:space="preserve"> </w:t>
      </w:r>
    </w:p>
    <w:p w:rsidR="00A1288A" w:rsidRPr="00453C88" w:rsidRDefault="00A1288A" w:rsidP="00A1288A">
      <w:pPr>
        <w:tabs>
          <w:tab w:val="left" w:pos="1276"/>
        </w:tabs>
        <w:ind w:right="425"/>
        <w:jc w:val="right"/>
        <w:rPr>
          <w:b/>
          <w:sz w:val="16"/>
          <w:szCs w:val="16"/>
        </w:rPr>
      </w:pPr>
      <w:r w:rsidRPr="00453C88">
        <w:rPr>
          <w:b/>
          <w:sz w:val="16"/>
          <w:szCs w:val="16"/>
        </w:rPr>
        <w:t>ЗАЯВЛЕНИЕ ПРЕДПРИЯТИЯ НА ПРОВЕДЕНИЕ РАСЧЕТОВ ПО ОПЕРАЦИЯМ С ИСПОЛЬЗОВАНИЕМ БАНКОВСКИХ КАРТ</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2"/>
      </w:tblGrid>
      <w:tr w:rsidR="00A1288A" w:rsidRPr="00453C88" w:rsidTr="00845696">
        <w:trPr>
          <w:trHeight w:val="64"/>
        </w:trPr>
        <w:tc>
          <w:tcPr>
            <w:tcW w:w="10632" w:type="dxa"/>
            <w:shd w:val="clear" w:color="auto" w:fill="CCCCCC"/>
          </w:tcPr>
          <w:p w:rsidR="00A1288A" w:rsidRPr="00453C88" w:rsidRDefault="00A1288A" w:rsidP="00A1288A">
            <w:pPr>
              <w:widowControl w:val="0"/>
              <w:numPr>
                <w:ilvl w:val="0"/>
                <w:numId w:val="41"/>
              </w:numPr>
              <w:jc w:val="center"/>
              <w:rPr>
                <w:i/>
                <w:iCs/>
                <w:sz w:val="16"/>
                <w:szCs w:val="16"/>
              </w:rPr>
            </w:pPr>
            <w:r w:rsidRPr="00453C88">
              <w:rPr>
                <w:b/>
                <w:sz w:val="16"/>
                <w:szCs w:val="16"/>
              </w:rPr>
              <w:t>СВЕДЕНИЯ О ПРЕДПРИЯТИИ</w:t>
            </w:r>
          </w:p>
        </w:tc>
      </w:tr>
      <w:tr w:rsidR="00A1288A" w:rsidRPr="00453C88" w:rsidTr="00845696">
        <w:trPr>
          <w:trHeight w:val="2072"/>
        </w:trPr>
        <w:tc>
          <w:tcPr>
            <w:tcW w:w="10632" w:type="dxa"/>
          </w:tcPr>
          <w:p w:rsidR="00A1288A" w:rsidRPr="00453C88" w:rsidRDefault="00A1288A" w:rsidP="00A1288A">
            <w:pPr>
              <w:widowControl w:val="0"/>
              <w:rPr>
                <w:sz w:val="16"/>
                <w:szCs w:val="16"/>
              </w:rPr>
            </w:pPr>
            <w:r w:rsidRPr="00453C88">
              <w:rPr>
                <w:sz w:val="16"/>
                <w:szCs w:val="16"/>
              </w:rPr>
              <w:t xml:space="preserve">Наименование: </w:t>
            </w:r>
            <w:r w:rsidR="00F67674" w:rsidRPr="00453C88">
              <w:rPr>
                <w:sz w:val="16"/>
                <w:szCs w:val="16"/>
                <w:u w:val="single"/>
              </w:rPr>
              <w:t>__________________________________________________________________________________</w:t>
            </w:r>
          </w:p>
          <w:p w:rsidR="00A1288A" w:rsidRPr="00453C88" w:rsidRDefault="00A1288A" w:rsidP="00A1288A">
            <w:pPr>
              <w:widowControl w:val="0"/>
              <w:jc w:val="center"/>
              <w:rPr>
                <w:i/>
                <w:iCs/>
                <w:sz w:val="12"/>
                <w:szCs w:val="12"/>
              </w:rPr>
            </w:pPr>
            <w:r w:rsidRPr="00453C88">
              <w:rPr>
                <w:i/>
                <w:iCs/>
                <w:sz w:val="12"/>
                <w:szCs w:val="12"/>
              </w:rPr>
              <w:t>(указывается полное наименование в соответствии с учредительными документами)</w:t>
            </w:r>
          </w:p>
          <w:p w:rsidR="00A1288A" w:rsidRPr="00453C88" w:rsidRDefault="00A1288A" w:rsidP="00A1288A">
            <w:pPr>
              <w:widowControl w:val="0"/>
              <w:rPr>
                <w:sz w:val="16"/>
                <w:szCs w:val="16"/>
              </w:rPr>
            </w:pPr>
            <w:r w:rsidRPr="00453C88">
              <w:rPr>
                <w:sz w:val="16"/>
                <w:szCs w:val="16"/>
              </w:rPr>
              <w:t>ИНН:</w:t>
            </w:r>
            <w:r w:rsidR="00F67674" w:rsidRPr="00453C88">
              <w:rPr>
                <w:sz w:val="16"/>
                <w:szCs w:val="16"/>
              </w:rPr>
              <w:t>____________</w:t>
            </w:r>
            <w:r w:rsidRPr="00453C88">
              <w:rPr>
                <w:sz w:val="16"/>
                <w:u w:val="single"/>
              </w:rPr>
              <w:t xml:space="preserve"> </w:t>
            </w:r>
            <w:r w:rsidRPr="00453C88">
              <w:rPr>
                <w:sz w:val="16"/>
                <w:szCs w:val="16"/>
              </w:rPr>
              <w:t xml:space="preserve">  </w:t>
            </w:r>
            <w:r w:rsidRPr="00453C88">
              <w:rPr>
                <w:sz w:val="16"/>
                <w:u w:val="single"/>
              </w:rPr>
              <w:t xml:space="preserve">КПП: </w:t>
            </w:r>
            <w:r w:rsidR="00F67674" w:rsidRPr="00453C88">
              <w:rPr>
                <w:sz w:val="16"/>
                <w:szCs w:val="16"/>
                <w:u w:val="single"/>
              </w:rPr>
              <w:t>__________</w:t>
            </w:r>
          </w:p>
          <w:p w:rsidR="00A1288A" w:rsidRPr="00453C88" w:rsidRDefault="00A1288A" w:rsidP="00A1288A">
            <w:pPr>
              <w:widowControl w:val="0"/>
              <w:rPr>
                <w:sz w:val="16"/>
                <w:szCs w:val="16"/>
              </w:rPr>
            </w:pPr>
            <w:r w:rsidRPr="00453C88">
              <w:rPr>
                <w:sz w:val="16"/>
                <w:szCs w:val="16"/>
              </w:rPr>
              <w:t xml:space="preserve">Род деятельности Предприятия: </w:t>
            </w:r>
            <w:r w:rsidR="00F67674" w:rsidRPr="00453C88">
              <w:rPr>
                <w:sz w:val="16"/>
                <w:szCs w:val="16"/>
                <w:u w:val="single"/>
              </w:rPr>
              <w:t>_____________</w:t>
            </w:r>
          </w:p>
          <w:p w:rsidR="00A1288A" w:rsidRPr="00453C88" w:rsidRDefault="00A1288A" w:rsidP="00A1288A">
            <w:pPr>
              <w:widowControl w:val="0"/>
              <w:rPr>
                <w:rFonts w:eastAsia="Arial"/>
                <w:sz w:val="16"/>
                <w:szCs w:val="16"/>
              </w:rPr>
            </w:pPr>
            <w:r w:rsidRPr="00453C88">
              <w:rPr>
                <w:rFonts w:eastAsia="Arial"/>
                <w:sz w:val="16"/>
                <w:szCs w:val="16"/>
              </w:rPr>
              <w:t xml:space="preserve">Банковский счет: </w:t>
            </w:r>
            <w:r w:rsidR="00F67674" w:rsidRPr="00453C88">
              <w:rPr>
                <w:sz w:val="16"/>
                <w:szCs w:val="16"/>
              </w:rPr>
              <w:t>__________________</w:t>
            </w:r>
          </w:p>
          <w:p w:rsidR="00A1288A" w:rsidRPr="00453C88" w:rsidRDefault="00A1288A" w:rsidP="00A1288A">
            <w:pPr>
              <w:widowControl w:val="0"/>
              <w:rPr>
                <w:sz w:val="16"/>
                <w:u w:val="single"/>
              </w:rPr>
            </w:pPr>
            <w:r w:rsidRPr="00453C88">
              <w:rPr>
                <w:sz w:val="16"/>
                <w:szCs w:val="16"/>
              </w:rPr>
              <w:t xml:space="preserve">Кредитная организация: </w:t>
            </w:r>
            <w:r w:rsidR="00F67674" w:rsidRPr="00453C88">
              <w:rPr>
                <w:sz w:val="16"/>
                <w:szCs w:val="16"/>
                <w:u w:val="single"/>
              </w:rPr>
              <w:t>____________</w:t>
            </w:r>
            <w:r w:rsidR="000925C2" w:rsidRPr="00453C88">
              <w:rPr>
                <w:sz w:val="16"/>
                <w:szCs w:val="16"/>
              </w:rPr>
              <w:t xml:space="preserve"> </w:t>
            </w:r>
            <w:r w:rsidRPr="00453C88">
              <w:rPr>
                <w:sz w:val="16"/>
                <w:szCs w:val="16"/>
              </w:rPr>
              <w:t>БИК Кредитной организации</w:t>
            </w:r>
            <w:r w:rsidRPr="00453C88">
              <w:rPr>
                <w:sz w:val="16"/>
                <w:szCs w:val="16"/>
                <w:vertAlign w:val="superscript"/>
              </w:rPr>
              <w:footnoteReference w:id="37"/>
            </w:r>
            <w:r w:rsidRPr="00453C88">
              <w:rPr>
                <w:sz w:val="16"/>
                <w:szCs w:val="16"/>
              </w:rPr>
              <w:t xml:space="preserve">: </w:t>
            </w:r>
            <w:r w:rsidR="00F67674" w:rsidRPr="00453C88">
              <w:rPr>
                <w:sz w:val="16"/>
                <w:szCs w:val="16"/>
                <w:u w:val="single"/>
              </w:rPr>
              <w:t>_________</w:t>
            </w:r>
            <w:r w:rsidR="00784467" w:rsidRPr="00453C88">
              <w:rPr>
                <w:sz w:val="16"/>
                <w:u w:val="single"/>
              </w:rPr>
              <w:t xml:space="preserve"> </w:t>
            </w:r>
            <w:r w:rsidRPr="00453C88">
              <w:rPr>
                <w:sz w:val="16"/>
                <w:u w:val="single"/>
              </w:rPr>
              <w:t xml:space="preserve"> </w:t>
            </w:r>
            <w:r w:rsidRPr="00453C88">
              <w:rPr>
                <w:sz w:val="16"/>
                <w:szCs w:val="16"/>
              </w:rPr>
              <w:t>К\С Кредитной организации</w:t>
            </w:r>
            <w:r w:rsidRPr="00453C88">
              <w:rPr>
                <w:sz w:val="16"/>
                <w:szCs w:val="16"/>
                <w:vertAlign w:val="superscript"/>
              </w:rPr>
              <w:t xml:space="preserve">1 </w:t>
            </w:r>
            <w:r w:rsidR="00784467" w:rsidRPr="00453C88">
              <w:rPr>
                <w:sz w:val="16"/>
                <w:szCs w:val="16"/>
              </w:rPr>
              <w:t xml:space="preserve"> </w:t>
            </w:r>
            <w:r w:rsidR="00F67674" w:rsidRPr="00453C88">
              <w:rPr>
                <w:sz w:val="16"/>
                <w:szCs w:val="16"/>
                <w:u w:val="single"/>
              </w:rPr>
              <w:t>______________</w:t>
            </w:r>
          </w:p>
          <w:p w:rsidR="00A1288A" w:rsidRPr="00453C88" w:rsidRDefault="00A1288A" w:rsidP="008A08A9">
            <w:pPr>
              <w:widowControl w:val="0"/>
              <w:rPr>
                <w:sz w:val="16"/>
                <w:u w:val="single"/>
              </w:rPr>
            </w:pPr>
            <w:r w:rsidRPr="00453C88">
              <w:rPr>
                <w:sz w:val="16"/>
                <w:u w:val="single"/>
              </w:rPr>
              <w:t xml:space="preserve">Адрес регистрации: </w:t>
            </w:r>
            <w:r w:rsidR="00F67674" w:rsidRPr="00453C88">
              <w:rPr>
                <w:sz w:val="16"/>
                <w:szCs w:val="16"/>
                <w:u w:val="single"/>
              </w:rPr>
              <w:t>____________________________________</w:t>
            </w:r>
          </w:p>
          <w:p w:rsidR="00A1288A" w:rsidRPr="00453C88" w:rsidRDefault="00A1288A" w:rsidP="00A1288A">
            <w:pPr>
              <w:widowControl w:val="0"/>
              <w:rPr>
                <w:sz w:val="16"/>
                <w:szCs w:val="16"/>
              </w:rPr>
            </w:pPr>
            <w:r w:rsidRPr="00453C88">
              <w:rPr>
                <w:sz w:val="16"/>
                <w:szCs w:val="16"/>
              </w:rPr>
              <w:t xml:space="preserve">Почтовый адрес: </w:t>
            </w:r>
            <w:r w:rsidRPr="00453C88">
              <w:rPr>
                <w:sz w:val="16"/>
                <w:szCs w:val="16"/>
                <w:u w:val="single"/>
              </w:rPr>
              <w:t>_</w:t>
            </w:r>
            <w:r w:rsidR="00F67674" w:rsidRPr="00453C88">
              <w:rPr>
                <w:sz w:val="16"/>
                <w:szCs w:val="16"/>
                <w:u w:val="single"/>
              </w:rPr>
              <w:t>______________________________________</w:t>
            </w:r>
          </w:p>
          <w:p w:rsidR="00A1288A" w:rsidRPr="00453C88" w:rsidRDefault="00A1288A" w:rsidP="00A1288A">
            <w:pPr>
              <w:autoSpaceDE w:val="0"/>
              <w:autoSpaceDN w:val="0"/>
              <w:ind w:right="282"/>
              <w:jc w:val="center"/>
              <w:rPr>
                <w:i/>
                <w:sz w:val="12"/>
                <w:szCs w:val="12"/>
                <w:lang w:eastAsia="x-none"/>
              </w:rPr>
            </w:pPr>
            <w:r w:rsidRPr="00453C88">
              <w:rPr>
                <w:i/>
                <w:sz w:val="12"/>
                <w:szCs w:val="12"/>
                <w:lang w:eastAsia="x-none"/>
              </w:rPr>
              <w:t xml:space="preserve">(указывается </w:t>
            </w:r>
            <w:r w:rsidRPr="00453C88">
              <w:rPr>
                <w:i/>
                <w:sz w:val="12"/>
                <w:szCs w:val="12"/>
                <w:lang w:val="x-none" w:eastAsia="x-none"/>
              </w:rPr>
              <w:t xml:space="preserve">фактический </w:t>
            </w:r>
            <w:r w:rsidRPr="00453C88">
              <w:rPr>
                <w:i/>
                <w:sz w:val="12"/>
                <w:szCs w:val="12"/>
                <w:lang w:eastAsia="x-none"/>
              </w:rPr>
              <w:t xml:space="preserve">(почтовый) </w:t>
            </w:r>
            <w:r w:rsidRPr="00453C88">
              <w:rPr>
                <w:i/>
                <w:sz w:val="12"/>
                <w:szCs w:val="12"/>
                <w:lang w:val="x-none" w:eastAsia="x-none"/>
              </w:rPr>
              <w:t xml:space="preserve">адрес </w:t>
            </w:r>
            <w:r w:rsidRPr="00453C88">
              <w:rPr>
                <w:i/>
                <w:sz w:val="12"/>
                <w:szCs w:val="12"/>
                <w:lang w:eastAsia="x-none"/>
              </w:rPr>
              <w:t>Предприятия (в случае отличия от адреса регистрации))</w:t>
            </w:r>
          </w:p>
          <w:p w:rsidR="00A1288A" w:rsidRPr="00453C88" w:rsidRDefault="00A1288A" w:rsidP="00A1288A">
            <w:pPr>
              <w:widowControl w:val="0"/>
              <w:rPr>
                <w:sz w:val="16"/>
                <w:szCs w:val="16"/>
              </w:rPr>
            </w:pPr>
            <w:r w:rsidRPr="00453C88">
              <w:rPr>
                <w:sz w:val="16"/>
                <w:szCs w:val="16"/>
              </w:rPr>
              <w:t xml:space="preserve">Контактный телефон: </w:t>
            </w:r>
            <w:r w:rsidR="00F67674" w:rsidRPr="00453C88">
              <w:rPr>
                <w:rFonts w:eastAsia="Arial"/>
                <w:sz w:val="16"/>
                <w:szCs w:val="16"/>
              </w:rPr>
              <w:t>_____________________</w:t>
            </w:r>
            <w:r w:rsidR="00784467" w:rsidRPr="00453C88">
              <w:rPr>
                <w:rFonts w:eastAsia="Arial"/>
                <w:sz w:val="16"/>
                <w:szCs w:val="16"/>
              </w:rPr>
              <w:t xml:space="preserve"> </w:t>
            </w:r>
          </w:p>
          <w:p w:rsidR="00A1288A" w:rsidRPr="00453C88" w:rsidRDefault="00A1288A" w:rsidP="00A1288A">
            <w:pPr>
              <w:widowControl w:val="0"/>
              <w:rPr>
                <w:sz w:val="16"/>
                <w:szCs w:val="16"/>
              </w:rPr>
            </w:pPr>
            <w:r w:rsidRPr="00453C88">
              <w:rPr>
                <w:sz w:val="16"/>
                <w:szCs w:val="16"/>
                <w:lang w:val="en-US"/>
              </w:rPr>
              <w:t>e</w:t>
            </w:r>
            <w:r w:rsidRPr="00453C88">
              <w:rPr>
                <w:sz w:val="16"/>
                <w:szCs w:val="16"/>
              </w:rPr>
              <w:t>-</w:t>
            </w:r>
            <w:r w:rsidRPr="00453C88">
              <w:rPr>
                <w:sz w:val="16"/>
                <w:szCs w:val="16"/>
                <w:lang w:val="en-US"/>
              </w:rPr>
              <w:t>mail</w:t>
            </w:r>
            <w:r w:rsidRPr="00453C88">
              <w:rPr>
                <w:sz w:val="16"/>
                <w:szCs w:val="16"/>
              </w:rPr>
              <w:t xml:space="preserve">: </w:t>
            </w:r>
            <w:r w:rsidR="00F67674" w:rsidRPr="00453C88">
              <w:rPr>
                <w:sz w:val="16"/>
                <w:szCs w:val="16"/>
                <w:u w:val="single"/>
              </w:rPr>
              <w:t>________________________________________________</w:t>
            </w:r>
            <w:r w:rsidRPr="00453C88">
              <w:rPr>
                <w:sz w:val="16"/>
                <w:szCs w:val="16"/>
                <w:lang w:val="en-US"/>
              </w:rPr>
              <w:t>e</w:t>
            </w:r>
            <w:r w:rsidRPr="00453C88">
              <w:rPr>
                <w:sz w:val="16"/>
                <w:szCs w:val="16"/>
              </w:rPr>
              <w:t>-</w:t>
            </w:r>
            <w:r w:rsidRPr="00453C88">
              <w:rPr>
                <w:sz w:val="16"/>
                <w:szCs w:val="16"/>
                <w:lang w:val="en-US"/>
              </w:rPr>
              <w:t>mail</w:t>
            </w:r>
            <w:r w:rsidRPr="00453C88">
              <w:rPr>
                <w:sz w:val="16"/>
                <w:szCs w:val="16"/>
              </w:rPr>
              <w:t>: ____________________</w:t>
            </w:r>
            <w:r w:rsidR="00DB4F71" w:rsidRPr="00453C88">
              <w:rPr>
                <w:sz w:val="16"/>
                <w:szCs w:val="16"/>
                <w:u w:val="single"/>
              </w:rPr>
              <w:t xml:space="preserve"> </w:t>
            </w:r>
            <w:r w:rsidR="00F67674" w:rsidRPr="00453C88">
              <w:rPr>
                <w:sz w:val="16"/>
                <w:szCs w:val="16"/>
                <w:u w:val="single"/>
              </w:rPr>
              <w:t>______________________________________</w:t>
            </w:r>
          </w:p>
          <w:p w:rsidR="00A1288A" w:rsidRPr="00453C88" w:rsidRDefault="00A1288A" w:rsidP="00A1288A">
            <w:pPr>
              <w:widowControl w:val="0"/>
              <w:ind w:firstLine="918"/>
              <w:rPr>
                <w:i/>
                <w:sz w:val="12"/>
                <w:szCs w:val="12"/>
              </w:rPr>
            </w:pPr>
            <w:r w:rsidRPr="00453C88">
              <w:rPr>
                <w:i/>
                <w:sz w:val="12"/>
                <w:szCs w:val="12"/>
              </w:rPr>
              <w:t>(</w:t>
            </w:r>
            <w:r w:rsidRPr="00453C88">
              <w:rPr>
                <w:i/>
                <w:sz w:val="12"/>
                <w:szCs w:val="12"/>
                <w:lang w:val="en-US"/>
              </w:rPr>
              <w:t>e</w:t>
            </w:r>
            <w:r w:rsidRPr="00453C88">
              <w:rPr>
                <w:i/>
                <w:sz w:val="12"/>
                <w:szCs w:val="12"/>
              </w:rPr>
              <w:t>-</w:t>
            </w:r>
            <w:r w:rsidRPr="00453C88">
              <w:rPr>
                <w:i/>
                <w:sz w:val="12"/>
                <w:szCs w:val="12"/>
                <w:lang w:val="en-US"/>
              </w:rPr>
              <w:t>mail</w:t>
            </w:r>
            <w:r w:rsidRPr="00453C88">
              <w:rPr>
                <w:i/>
                <w:sz w:val="12"/>
                <w:szCs w:val="12"/>
              </w:rPr>
              <w:t xml:space="preserve"> для получения корреспонденции)                                                                                                                         (</w:t>
            </w:r>
            <w:r w:rsidRPr="00453C88">
              <w:rPr>
                <w:i/>
                <w:sz w:val="12"/>
                <w:szCs w:val="12"/>
                <w:lang w:val="en-US"/>
              </w:rPr>
              <w:t>e</w:t>
            </w:r>
            <w:r w:rsidRPr="00453C88">
              <w:rPr>
                <w:i/>
                <w:sz w:val="12"/>
                <w:szCs w:val="12"/>
              </w:rPr>
              <w:t>—</w:t>
            </w:r>
            <w:r w:rsidRPr="00453C88">
              <w:rPr>
                <w:i/>
                <w:sz w:val="12"/>
                <w:szCs w:val="12"/>
                <w:lang w:val="en-US"/>
              </w:rPr>
              <w:t>mail</w:t>
            </w:r>
            <w:r w:rsidRPr="00453C88">
              <w:rPr>
                <w:sz w:val="12"/>
                <w:szCs w:val="12"/>
              </w:rPr>
              <w:t xml:space="preserve"> </w:t>
            </w:r>
            <w:r w:rsidRPr="00453C88">
              <w:rPr>
                <w:i/>
                <w:sz w:val="12"/>
                <w:szCs w:val="12"/>
              </w:rPr>
              <w:t>для запросов по финансовым операциям)</w:t>
            </w:r>
          </w:p>
          <w:p w:rsidR="00A1288A" w:rsidRPr="00453C88" w:rsidRDefault="00A1288A" w:rsidP="00A1288A">
            <w:pPr>
              <w:autoSpaceDE w:val="0"/>
              <w:autoSpaceDN w:val="0"/>
              <w:ind w:right="282"/>
              <w:jc w:val="center"/>
              <w:rPr>
                <w:rFonts w:ascii="Arial" w:hAnsi="Arial"/>
                <w:bCs/>
                <w:sz w:val="16"/>
                <w:szCs w:val="16"/>
                <w:lang w:val="x-none" w:eastAsia="x-none"/>
              </w:rPr>
            </w:pPr>
          </w:p>
        </w:tc>
      </w:tr>
      <w:tr w:rsidR="00A1288A" w:rsidRPr="00453C88" w:rsidTr="00845696">
        <w:trPr>
          <w:trHeight w:val="64"/>
        </w:trPr>
        <w:tc>
          <w:tcPr>
            <w:tcW w:w="10632" w:type="dxa"/>
          </w:tcPr>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2"/>
            </w:tblGrid>
            <w:tr w:rsidR="00A1288A" w:rsidRPr="00453C88" w:rsidTr="00845696">
              <w:trPr>
                <w:trHeight w:val="64"/>
              </w:trPr>
              <w:tc>
                <w:tcPr>
                  <w:tcW w:w="10632" w:type="dxa"/>
                  <w:shd w:val="clear" w:color="auto" w:fill="A6A6A6"/>
                </w:tcPr>
                <w:p w:rsidR="00A1288A" w:rsidRPr="00453C88" w:rsidRDefault="00A1288A" w:rsidP="00A1288A">
                  <w:pPr>
                    <w:widowControl w:val="0"/>
                    <w:numPr>
                      <w:ilvl w:val="0"/>
                      <w:numId w:val="41"/>
                    </w:numPr>
                    <w:jc w:val="center"/>
                    <w:rPr>
                      <w:b/>
                      <w:sz w:val="16"/>
                      <w:szCs w:val="16"/>
                    </w:rPr>
                  </w:pPr>
                  <w:r w:rsidRPr="00453C88">
                    <w:rPr>
                      <w:b/>
                      <w:sz w:val="16"/>
                      <w:szCs w:val="16"/>
                    </w:rPr>
                    <w:t>ИНФОРМАЦИЯ ОБ УСЛУГАХ</w:t>
                  </w:r>
                </w:p>
              </w:tc>
            </w:tr>
            <w:tr w:rsidR="00A1288A" w:rsidRPr="00453C88" w:rsidTr="00845696">
              <w:trPr>
                <w:trHeight w:val="64"/>
              </w:trPr>
              <w:tc>
                <w:tcPr>
                  <w:tcW w:w="10632" w:type="dxa"/>
                </w:tcPr>
                <w:p w:rsidR="00A1288A" w:rsidRPr="00453C88" w:rsidRDefault="00A1288A" w:rsidP="00A1288A">
                  <w:pPr>
                    <w:rPr>
                      <w:b/>
                      <w:iCs/>
                      <w:sz w:val="16"/>
                      <w:szCs w:val="16"/>
                    </w:rPr>
                  </w:pPr>
                  <w:r w:rsidRPr="00453C88">
                    <w:rPr>
                      <w:b/>
                      <w:iCs/>
                      <w:sz w:val="16"/>
                      <w:szCs w:val="16"/>
                    </w:rPr>
                    <w:sym w:font="Wingdings" w:char="F0A8"/>
                  </w:r>
                  <w:r w:rsidRPr="00453C88">
                    <w:rPr>
                      <w:b/>
                      <w:iCs/>
                      <w:sz w:val="16"/>
                      <w:szCs w:val="16"/>
                    </w:rPr>
                    <w:t xml:space="preserve"> Торговый эквайринг  </w:t>
                  </w:r>
                </w:p>
                <w:p w:rsidR="00A1288A" w:rsidRPr="00453C88" w:rsidRDefault="00B27088" w:rsidP="00A1288A">
                  <w:pPr>
                    <w:rPr>
                      <w:b/>
                      <w:iCs/>
                      <w:sz w:val="16"/>
                      <w:szCs w:val="16"/>
                    </w:rPr>
                  </w:pPr>
                  <w:r w:rsidRPr="00453C88">
                    <w:rPr>
                      <w:b/>
                      <w:iCs/>
                      <w:sz w:val="16"/>
                      <w:szCs w:val="16"/>
                    </w:rPr>
                    <w:sym w:font="Wingdings 2" w:char="F052"/>
                  </w:r>
                  <w:r w:rsidR="00A1288A" w:rsidRPr="00453C88">
                    <w:rPr>
                      <w:b/>
                      <w:iCs/>
                      <w:sz w:val="16"/>
                      <w:szCs w:val="16"/>
                    </w:rPr>
                    <w:t xml:space="preserve"> Интернет-эквайринг </w:t>
                  </w:r>
                </w:p>
                <w:p w:rsidR="00A1288A" w:rsidRPr="00453C88" w:rsidRDefault="00A1288A" w:rsidP="00A1288A">
                  <w:pPr>
                    <w:rPr>
                      <w:b/>
                      <w:iCs/>
                      <w:sz w:val="16"/>
                      <w:szCs w:val="16"/>
                    </w:rPr>
                  </w:pPr>
                  <w:r w:rsidRPr="00453C88">
                    <w:rPr>
                      <w:b/>
                      <w:iCs/>
                      <w:sz w:val="16"/>
                      <w:szCs w:val="16"/>
                    </w:rPr>
                    <w:t xml:space="preserve">    </w:t>
                  </w:r>
                  <w:r w:rsidR="00B27088" w:rsidRPr="00453C88">
                    <w:rPr>
                      <w:b/>
                      <w:iCs/>
                      <w:sz w:val="16"/>
                      <w:szCs w:val="16"/>
                    </w:rPr>
                    <w:sym w:font="Wingdings 2" w:char="F052"/>
                  </w:r>
                  <w:r w:rsidR="00B27088" w:rsidRPr="00453C88">
                    <w:rPr>
                      <w:b/>
                      <w:iCs/>
                      <w:sz w:val="16"/>
                      <w:szCs w:val="16"/>
                    </w:rPr>
                    <w:t xml:space="preserve">  </w:t>
                  </w:r>
                  <w:r w:rsidRPr="00453C88">
                    <w:rPr>
                      <w:iCs/>
                      <w:sz w:val="16"/>
                      <w:szCs w:val="16"/>
                    </w:rPr>
                    <w:t xml:space="preserve">Интернет сайт                    </w:t>
                  </w:r>
                  <w:hyperlink r:id="rId8" w:history="1">
                    <w:r w:rsidR="00B27088" w:rsidRPr="00453C88">
                      <w:rPr>
                        <w:color w:val="000000"/>
                        <w:sz w:val="16"/>
                      </w:rPr>
                      <w:t>http://портал-тп.рф</w:t>
                    </w:r>
                  </w:hyperlink>
                  <w:r w:rsidRPr="00453C88">
                    <w:rPr>
                      <w:color w:val="000000"/>
                      <w:sz w:val="8"/>
                    </w:rPr>
                    <w:t xml:space="preserve">                                              </w:t>
                  </w:r>
                </w:p>
                <w:p w:rsidR="00B94CE1" w:rsidRPr="00453C88" w:rsidRDefault="00A1288A" w:rsidP="00072291">
                  <w:pPr>
                    <w:rPr>
                      <w:color w:val="000000"/>
                      <w:sz w:val="16"/>
                      <w:szCs w:val="16"/>
                    </w:rPr>
                  </w:pPr>
                  <w:r w:rsidRPr="00453C88">
                    <w:rPr>
                      <w:b/>
                      <w:iCs/>
                      <w:sz w:val="16"/>
                      <w:szCs w:val="16"/>
                    </w:rPr>
                    <w:t xml:space="preserve">    </w:t>
                  </w:r>
                  <w:r w:rsidR="00B27088" w:rsidRPr="00453C88">
                    <w:rPr>
                      <w:b/>
                      <w:iCs/>
                      <w:sz w:val="16"/>
                      <w:szCs w:val="16"/>
                    </w:rPr>
                    <w:sym w:font="Wingdings 2" w:char="F052"/>
                  </w:r>
                  <w:r w:rsidR="00B27088" w:rsidRPr="00453C88">
                    <w:rPr>
                      <w:b/>
                      <w:iCs/>
                      <w:sz w:val="16"/>
                      <w:szCs w:val="16"/>
                    </w:rPr>
                    <w:t xml:space="preserve"> </w:t>
                  </w:r>
                  <w:r w:rsidRPr="00453C88">
                    <w:rPr>
                      <w:b/>
                      <w:iCs/>
                      <w:sz w:val="16"/>
                      <w:szCs w:val="16"/>
                    </w:rPr>
                    <w:t xml:space="preserve"> </w:t>
                  </w:r>
                  <w:r w:rsidRPr="00453C88">
                    <w:rPr>
                      <w:iCs/>
                      <w:sz w:val="16"/>
                      <w:szCs w:val="16"/>
                    </w:rPr>
                    <w:t xml:space="preserve">Мобильное приложение. </w:t>
                  </w:r>
                </w:p>
                <w:p w:rsidR="00A1288A" w:rsidRPr="00453C88" w:rsidRDefault="00A1288A" w:rsidP="00A1288A">
                  <w:pPr>
                    <w:rPr>
                      <w:b/>
                      <w:iCs/>
                      <w:sz w:val="16"/>
                      <w:szCs w:val="16"/>
                    </w:rPr>
                  </w:pPr>
                  <w:r w:rsidRPr="00453C88">
                    <w:rPr>
                      <w:color w:val="000000"/>
                      <w:sz w:val="16"/>
                      <w:szCs w:val="16"/>
                    </w:rPr>
                    <w:t xml:space="preserve">                                                 </w:t>
                  </w:r>
                  <w:r w:rsidRPr="00453C88">
                    <w:rPr>
                      <w:b/>
                      <w:iCs/>
                      <w:sz w:val="16"/>
                      <w:szCs w:val="16"/>
                    </w:rPr>
                    <w:t xml:space="preserve">  </w:t>
                  </w:r>
                </w:p>
                <w:p w:rsidR="00A1288A" w:rsidRPr="00453C88" w:rsidRDefault="00A1288A" w:rsidP="00A1288A">
                  <w:pPr>
                    <w:rPr>
                      <w:b/>
                      <w:iCs/>
                      <w:sz w:val="16"/>
                      <w:szCs w:val="16"/>
                    </w:rPr>
                  </w:pPr>
                  <w:r w:rsidRPr="00453C88">
                    <w:rPr>
                      <w:b/>
                      <w:iCs/>
                      <w:sz w:val="16"/>
                      <w:szCs w:val="16"/>
                    </w:rPr>
                    <w:sym w:font="Wingdings" w:char="F0A8"/>
                  </w:r>
                  <w:r w:rsidRPr="00453C88">
                    <w:rPr>
                      <w:b/>
                      <w:iCs/>
                      <w:sz w:val="16"/>
                      <w:szCs w:val="16"/>
                    </w:rPr>
                    <w:t xml:space="preserve">    </w:t>
                  </w:r>
                  <w:r w:rsidRPr="00453C88">
                    <w:rPr>
                      <w:b/>
                      <w:iCs/>
                      <w:sz w:val="16"/>
                      <w:szCs w:val="16"/>
                    </w:rPr>
                    <w:sym w:font="Wingdings" w:char="F0A8"/>
                  </w:r>
                  <w:r w:rsidRPr="00453C88">
                    <w:rPr>
                      <w:b/>
                      <w:iCs/>
                      <w:sz w:val="16"/>
                      <w:szCs w:val="16"/>
                    </w:rPr>
                    <w:t xml:space="preserve"> </w:t>
                  </w:r>
                  <w:r w:rsidRPr="00453C88">
                    <w:rPr>
                      <w:iCs/>
                      <w:sz w:val="16"/>
                      <w:szCs w:val="16"/>
                    </w:rPr>
                    <w:t xml:space="preserve">Интернет сайт                    </w:t>
                  </w:r>
                  <w:r w:rsidRPr="00453C88">
                    <w:rPr>
                      <w:color w:val="000000"/>
                      <w:sz w:val="16"/>
                      <w:szCs w:val="16"/>
                    </w:rPr>
                    <w:t>http://__________</w:t>
                  </w:r>
                </w:p>
                <w:p w:rsidR="00A1288A" w:rsidRPr="00453C88" w:rsidRDefault="00A1288A" w:rsidP="00A1288A">
                  <w:pPr>
                    <w:rPr>
                      <w:b/>
                      <w:iCs/>
                      <w:sz w:val="16"/>
                      <w:szCs w:val="16"/>
                    </w:rPr>
                  </w:pPr>
                  <w:r w:rsidRPr="00453C88">
                    <w:rPr>
                      <w:b/>
                      <w:iCs/>
                      <w:sz w:val="16"/>
                      <w:szCs w:val="16"/>
                    </w:rPr>
                    <w:t xml:space="preserve">    </w:t>
                  </w:r>
                  <w:r w:rsidRPr="00453C88">
                    <w:rPr>
                      <w:b/>
                      <w:iCs/>
                      <w:sz w:val="16"/>
                      <w:szCs w:val="16"/>
                    </w:rPr>
                    <w:sym w:font="Wingdings" w:char="F0A8"/>
                  </w:r>
                  <w:r w:rsidRPr="00453C88">
                    <w:rPr>
                      <w:b/>
                      <w:iCs/>
                      <w:sz w:val="16"/>
                      <w:szCs w:val="16"/>
                    </w:rPr>
                    <w:t xml:space="preserve"> </w:t>
                  </w:r>
                  <w:r w:rsidRPr="00453C88">
                    <w:rPr>
                      <w:iCs/>
                      <w:sz w:val="16"/>
                      <w:szCs w:val="16"/>
                    </w:rPr>
                    <w:t xml:space="preserve">Мобильное приложение. </w:t>
                  </w:r>
                  <w:r w:rsidRPr="00453C88">
                    <w:rPr>
                      <w:color w:val="000000"/>
                      <w:sz w:val="16"/>
                      <w:szCs w:val="16"/>
                    </w:rPr>
                    <w:t>http://__________</w:t>
                  </w:r>
                </w:p>
                <w:p w:rsidR="00A1288A" w:rsidRPr="00453C88" w:rsidRDefault="00A1288A" w:rsidP="00A1288A">
                  <w:pPr>
                    <w:rPr>
                      <w:b/>
                      <w:iCs/>
                      <w:sz w:val="16"/>
                      <w:szCs w:val="16"/>
                    </w:rPr>
                  </w:pPr>
                  <w:r w:rsidRPr="00453C88">
                    <w:rPr>
                      <w:b/>
                      <w:iCs/>
                      <w:sz w:val="16"/>
                      <w:szCs w:val="16"/>
                    </w:rPr>
                    <w:sym w:font="Wingdings" w:char="F0A8"/>
                  </w:r>
                  <w:r w:rsidRPr="00453C88">
                    <w:rPr>
                      <w:b/>
                      <w:iCs/>
                      <w:sz w:val="16"/>
                      <w:szCs w:val="16"/>
                    </w:rPr>
                    <w:t xml:space="preserve"> </w:t>
                  </w:r>
                  <w:r w:rsidRPr="00453C88">
                    <w:rPr>
                      <w:b/>
                      <w:iCs/>
                      <w:sz w:val="16"/>
                      <w:szCs w:val="16"/>
                      <w:lang w:val="en-US"/>
                    </w:rPr>
                    <w:t>QR</w:t>
                  </w:r>
                  <w:r w:rsidRPr="00453C88">
                    <w:rPr>
                      <w:b/>
                      <w:iCs/>
                      <w:sz w:val="16"/>
                      <w:szCs w:val="16"/>
                    </w:rPr>
                    <w:t xml:space="preserve"> - код</w:t>
                  </w:r>
                </w:p>
                <w:p w:rsidR="00A1288A" w:rsidRPr="00453C88" w:rsidRDefault="00A1288A" w:rsidP="00A1288A">
                  <w:pPr>
                    <w:rPr>
                      <w:b/>
                      <w:iCs/>
                      <w:sz w:val="16"/>
                      <w:szCs w:val="16"/>
                    </w:rPr>
                  </w:pPr>
                  <w:r w:rsidRPr="00453C88">
                    <w:rPr>
                      <w:b/>
                      <w:iCs/>
                      <w:sz w:val="16"/>
                      <w:szCs w:val="16"/>
                    </w:rPr>
                    <w:t>Смарт-терминал</w:t>
                  </w:r>
                  <w:r w:rsidRPr="00453C88">
                    <w:rPr>
                      <w:b/>
                      <w:iCs/>
                      <w:sz w:val="16"/>
                      <w:szCs w:val="16"/>
                      <w:vertAlign w:val="superscript"/>
                    </w:rPr>
                    <w:footnoteReference w:id="38"/>
                  </w:r>
                  <w:r w:rsidRPr="00453C88">
                    <w:rPr>
                      <w:b/>
                      <w:iCs/>
                      <w:sz w:val="16"/>
                      <w:szCs w:val="16"/>
                    </w:rPr>
                    <w:t xml:space="preserve">: </w:t>
                  </w:r>
                  <w:r w:rsidRPr="00453C88">
                    <w:rPr>
                      <w:b/>
                      <w:iCs/>
                      <w:sz w:val="16"/>
                      <w:szCs w:val="16"/>
                    </w:rPr>
                    <w:sym w:font="Wingdings" w:char="F0A8"/>
                  </w:r>
                  <w:r w:rsidRPr="00453C88">
                    <w:rPr>
                      <w:b/>
                      <w:iCs/>
                      <w:sz w:val="16"/>
                      <w:szCs w:val="16"/>
                    </w:rPr>
                    <w:t xml:space="preserve"> Смарт- </w:t>
                  </w:r>
                  <w:r w:rsidRPr="00453C88">
                    <w:rPr>
                      <w:b/>
                      <w:iCs/>
                      <w:sz w:val="16"/>
                      <w:szCs w:val="16"/>
                      <w:lang w:val="en-US"/>
                    </w:rPr>
                    <w:t>POS</w:t>
                  </w:r>
                  <w:r w:rsidRPr="00453C88">
                    <w:rPr>
                      <w:b/>
                      <w:iCs/>
                      <w:sz w:val="16"/>
                      <w:szCs w:val="16"/>
                    </w:rPr>
                    <w:t xml:space="preserve">; </w:t>
                  </w:r>
                  <w:r w:rsidRPr="00453C88">
                    <w:rPr>
                      <w:b/>
                      <w:iCs/>
                      <w:sz w:val="16"/>
                      <w:szCs w:val="16"/>
                    </w:rPr>
                    <w:sym w:font="Wingdings" w:char="F0A8"/>
                  </w:r>
                  <w:r w:rsidRPr="00453C88">
                    <w:rPr>
                      <w:b/>
                      <w:iCs/>
                      <w:sz w:val="16"/>
                      <w:szCs w:val="16"/>
                    </w:rPr>
                    <w:t xml:space="preserve"> Эвотор+</w:t>
                  </w:r>
                </w:p>
                <w:p w:rsidR="00A1288A" w:rsidRPr="00453C88" w:rsidRDefault="00A1288A" w:rsidP="00A1288A">
                  <w:pPr>
                    <w:rPr>
                      <w:b/>
                      <w:iCs/>
                      <w:sz w:val="16"/>
                      <w:szCs w:val="16"/>
                    </w:rPr>
                  </w:pPr>
                  <w:r w:rsidRPr="00453C88">
                    <w:rPr>
                      <w:b/>
                      <w:iCs/>
                      <w:sz w:val="16"/>
                      <w:szCs w:val="16"/>
                    </w:rPr>
                    <w:sym w:font="Wingdings" w:char="F0A8"/>
                  </w:r>
                  <w:r w:rsidRPr="00453C88">
                    <w:rPr>
                      <w:b/>
                      <w:iCs/>
                      <w:sz w:val="16"/>
                      <w:szCs w:val="16"/>
                    </w:rPr>
                    <w:t xml:space="preserve"> Торговый автомат</w:t>
                  </w:r>
                </w:p>
                <w:p w:rsidR="00A1288A" w:rsidRPr="00453C88" w:rsidRDefault="00A1288A" w:rsidP="00A1288A">
                  <w:pPr>
                    <w:rPr>
                      <w:iCs/>
                      <w:sz w:val="16"/>
                      <w:szCs w:val="16"/>
                    </w:rPr>
                  </w:pPr>
                </w:p>
              </w:tc>
            </w:tr>
          </w:tbl>
          <w:p w:rsidR="00A1288A" w:rsidRPr="00453C88" w:rsidRDefault="00A1288A" w:rsidP="00A1288A">
            <w:pPr>
              <w:widowControl w:val="0"/>
              <w:tabs>
                <w:tab w:val="left" w:pos="0"/>
              </w:tabs>
              <w:jc w:val="both"/>
              <w:rPr>
                <w:sz w:val="16"/>
                <w:szCs w:val="16"/>
              </w:rPr>
            </w:pPr>
          </w:p>
        </w:tc>
      </w:tr>
      <w:tr w:rsidR="00A1288A" w:rsidRPr="00453C88" w:rsidTr="00845696">
        <w:trPr>
          <w:trHeight w:val="70"/>
        </w:trPr>
        <w:tc>
          <w:tcPr>
            <w:tcW w:w="10632" w:type="dxa"/>
            <w:shd w:val="clear" w:color="auto" w:fill="CCCCCC"/>
          </w:tcPr>
          <w:p w:rsidR="00A1288A" w:rsidRPr="00453C88" w:rsidRDefault="00A1288A" w:rsidP="00A1288A">
            <w:pPr>
              <w:widowControl w:val="0"/>
              <w:numPr>
                <w:ilvl w:val="0"/>
                <w:numId w:val="41"/>
              </w:numPr>
              <w:jc w:val="center"/>
              <w:rPr>
                <w:b/>
                <w:iCs/>
                <w:sz w:val="16"/>
                <w:szCs w:val="16"/>
              </w:rPr>
            </w:pPr>
            <w:r w:rsidRPr="00453C88">
              <w:rPr>
                <w:b/>
                <w:iCs/>
                <w:sz w:val="18"/>
                <w:szCs w:val="18"/>
              </w:rPr>
              <w:t xml:space="preserve"> </w:t>
            </w:r>
            <w:r w:rsidRPr="00453C88">
              <w:rPr>
                <w:b/>
                <w:iCs/>
                <w:sz w:val="16"/>
                <w:szCs w:val="16"/>
              </w:rPr>
              <w:t>ПОДТВЕРЖДЕНИЕ ЗАКЛЮЧЕНИЯ ДОГОВОРА</w:t>
            </w:r>
          </w:p>
        </w:tc>
      </w:tr>
      <w:tr w:rsidR="00A1288A" w:rsidRPr="00453C88" w:rsidTr="00F67674">
        <w:trPr>
          <w:trHeight w:val="3176"/>
        </w:trPr>
        <w:tc>
          <w:tcPr>
            <w:tcW w:w="10632" w:type="dxa"/>
          </w:tcPr>
          <w:p w:rsidR="00A1288A" w:rsidRPr="00453C88" w:rsidRDefault="00A1288A" w:rsidP="00A1288A">
            <w:pPr>
              <w:numPr>
                <w:ilvl w:val="1"/>
                <w:numId w:val="97"/>
              </w:numPr>
              <w:tabs>
                <w:tab w:val="left" w:pos="752"/>
              </w:tabs>
              <w:jc w:val="both"/>
              <w:rPr>
                <w:sz w:val="16"/>
                <w:szCs w:val="16"/>
              </w:rPr>
            </w:pPr>
            <w:r w:rsidRPr="00453C88">
              <w:rPr>
                <w:sz w:val="16"/>
                <w:szCs w:val="16"/>
              </w:rPr>
              <w:t xml:space="preserve">Подтверждает, что вся информация, указанная в настоящем Заявлении, предоставленных Предприятием документах, а также в Информационных сведениях Предприятия, является полной и достоверной.  </w:t>
            </w:r>
          </w:p>
          <w:p w:rsidR="00A1288A" w:rsidRPr="00453C88" w:rsidRDefault="00A1288A" w:rsidP="00A1288A">
            <w:pPr>
              <w:numPr>
                <w:ilvl w:val="1"/>
                <w:numId w:val="97"/>
              </w:numPr>
              <w:tabs>
                <w:tab w:val="left" w:pos="752"/>
              </w:tabs>
              <w:jc w:val="both"/>
              <w:rPr>
                <w:sz w:val="16"/>
                <w:szCs w:val="16"/>
              </w:rPr>
            </w:pPr>
            <w:r w:rsidRPr="00453C88">
              <w:rPr>
                <w:sz w:val="16"/>
                <w:szCs w:val="16"/>
              </w:rPr>
              <w:t xml:space="preserve">Согласно, </w:t>
            </w:r>
            <w:r w:rsidR="00F67674" w:rsidRPr="00453C88">
              <w:rPr>
                <w:sz w:val="16"/>
                <w:szCs w:val="16"/>
              </w:rPr>
              <w:t>что________________</w:t>
            </w:r>
            <w:r w:rsidRPr="00453C88">
              <w:rPr>
                <w:sz w:val="16"/>
                <w:szCs w:val="16"/>
              </w:rPr>
              <w:t xml:space="preserve"> имеет право проверить сведения, указанные в настоящем Заявлении и предоставленных документах. </w:t>
            </w:r>
          </w:p>
          <w:p w:rsidR="00A1288A" w:rsidRPr="00453C88" w:rsidRDefault="00A1288A" w:rsidP="00A1288A">
            <w:pPr>
              <w:numPr>
                <w:ilvl w:val="1"/>
                <w:numId w:val="97"/>
              </w:numPr>
              <w:tabs>
                <w:tab w:val="left" w:pos="752"/>
              </w:tabs>
              <w:jc w:val="both"/>
              <w:rPr>
                <w:sz w:val="16"/>
                <w:szCs w:val="16"/>
              </w:rPr>
            </w:pPr>
            <w:r w:rsidRPr="00453C88">
              <w:rPr>
                <w:sz w:val="16"/>
                <w:szCs w:val="16"/>
              </w:rPr>
              <w:t xml:space="preserve">Предоставляет </w:t>
            </w:r>
            <w:r w:rsidR="00F67674" w:rsidRPr="00453C88">
              <w:rPr>
                <w:sz w:val="16"/>
                <w:szCs w:val="16"/>
              </w:rPr>
              <w:t>_________________</w:t>
            </w:r>
            <w:r w:rsidRPr="00453C88">
              <w:rPr>
                <w:sz w:val="16"/>
                <w:szCs w:val="16"/>
              </w:rPr>
              <w:t xml:space="preserve"> согласие (заранее данный акцепт) на списание со счета, указанного в настоящем Заявлении, без дополнительных распоряжений, сумм денежных средств в размере, установленных разделом 6 Договора, а также сумму задолженности Предприятия перед </w:t>
            </w:r>
            <w:r w:rsidR="00F67674" w:rsidRPr="00453C88">
              <w:rPr>
                <w:sz w:val="16"/>
                <w:szCs w:val="16"/>
              </w:rPr>
              <w:t>_____________________</w:t>
            </w:r>
            <w:r w:rsidRPr="00453C88">
              <w:rPr>
                <w:sz w:val="16"/>
                <w:szCs w:val="16"/>
              </w:rPr>
              <w:t xml:space="preserve"> (при ее наличии) и любых иных платежей, предусмотренных Договором</w:t>
            </w:r>
            <w:r w:rsidRPr="00453C88">
              <w:rPr>
                <w:snapToGrid w:val="0"/>
                <w:sz w:val="16"/>
                <w:szCs w:val="16"/>
                <w:vertAlign w:val="superscript"/>
              </w:rPr>
              <w:footnoteReference w:id="39"/>
            </w:r>
            <w:r w:rsidRPr="00453C88">
              <w:rPr>
                <w:sz w:val="16"/>
                <w:szCs w:val="16"/>
              </w:rPr>
              <w:t>.</w:t>
            </w:r>
          </w:p>
          <w:p w:rsidR="00A1288A" w:rsidRPr="00453C88" w:rsidRDefault="00A1288A" w:rsidP="00A1288A">
            <w:pPr>
              <w:tabs>
                <w:tab w:val="left" w:pos="752"/>
              </w:tabs>
              <w:ind w:left="142"/>
              <w:jc w:val="both"/>
              <w:rPr>
                <w:sz w:val="16"/>
                <w:szCs w:val="16"/>
              </w:rPr>
            </w:pPr>
          </w:p>
          <w:p w:rsidR="00A1288A" w:rsidRPr="00453C88" w:rsidRDefault="00A1288A" w:rsidP="00A1288A">
            <w:pPr>
              <w:widowControl w:val="0"/>
              <w:rPr>
                <w:i/>
                <w:sz w:val="16"/>
                <w:szCs w:val="16"/>
              </w:rPr>
            </w:pPr>
            <w:r w:rsidRPr="00453C88">
              <w:rPr>
                <w:i/>
                <w:sz w:val="16"/>
                <w:szCs w:val="16"/>
              </w:rPr>
              <w:t xml:space="preserve">МП Предприятия </w:t>
            </w:r>
          </w:p>
          <w:p w:rsidR="00A1288A" w:rsidRPr="00453C88" w:rsidRDefault="00A1288A" w:rsidP="00A1288A">
            <w:pPr>
              <w:widowControl w:val="0"/>
              <w:rPr>
                <w:i/>
                <w:sz w:val="16"/>
                <w:szCs w:val="16"/>
              </w:rPr>
            </w:pPr>
          </w:p>
          <w:p w:rsidR="00A1288A" w:rsidRPr="00453C88" w:rsidRDefault="00A1288A" w:rsidP="00A1288A">
            <w:pPr>
              <w:widowControl w:val="0"/>
              <w:rPr>
                <w:sz w:val="16"/>
                <w:szCs w:val="16"/>
              </w:rPr>
            </w:pPr>
            <w:r w:rsidRPr="00453C88">
              <w:rPr>
                <w:sz w:val="16"/>
                <w:szCs w:val="16"/>
              </w:rPr>
              <w:t>ПОДПИСЬ\ФИО ____________________________________                                                                                               ДАТА ____________________</w:t>
            </w:r>
          </w:p>
          <w:p w:rsidR="00A1288A" w:rsidRPr="00453C88" w:rsidRDefault="00A1288A" w:rsidP="00A1288A">
            <w:pPr>
              <w:widowControl w:val="0"/>
              <w:ind w:left="1485"/>
              <w:rPr>
                <w:sz w:val="12"/>
                <w:szCs w:val="12"/>
              </w:rPr>
            </w:pPr>
            <w:r w:rsidRPr="00453C88">
              <w:rPr>
                <w:sz w:val="12"/>
                <w:szCs w:val="12"/>
              </w:rPr>
              <w:t xml:space="preserve">(указывается ФИО руководителя/уполномоченного представителя Предприятия/доверенного лица Предприятия/статус </w:t>
            </w:r>
          </w:p>
          <w:p w:rsidR="00A1288A" w:rsidRPr="00453C88" w:rsidRDefault="00A1288A" w:rsidP="00A1288A">
            <w:pPr>
              <w:widowControl w:val="0"/>
              <w:ind w:firstLine="1627"/>
              <w:rPr>
                <w:i/>
                <w:sz w:val="12"/>
                <w:szCs w:val="12"/>
              </w:rPr>
            </w:pPr>
            <w:r w:rsidRPr="00453C88">
              <w:rPr>
                <w:sz w:val="12"/>
                <w:szCs w:val="12"/>
              </w:rPr>
              <w:t>физического лица, осуществляющего предпринимательскую деятельность/занимающегося частной практикой</w:t>
            </w:r>
          </w:p>
          <w:p w:rsidR="00A1288A" w:rsidRPr="00453C88" w:rsidRDefault="00A1288A" w:rsidP="00A1288A">
            <w:pPr>
              <w:widowControl w:val="0"/>
              <w:rPr>
                <w:sz w:val="16"/>
                <w:szCs w:val="16"/>
              </w:rPr>
            </w:pPr>
          </w:p>
        </w:tc>
      </w:tr>
    </w:tbl>
    <w:p w:rsidR="00A1288A" w:rsidRPr="00453C88" w:rsidRDefault="00A1288A" w:rsidP="00A1288A">
      <w:pPr>
        <w:autoSpaceDE w:val="0"/>
        <w:autoSpaceDN w:val="0"/>
        <w:ind w:left="720"/>
        <w:contextualSpacing/>
        <w:jc w:val="both"/>
        <w:rPr>
          <w:sz w:val="20"/>
          <w:szCs w:val="20"/>
        </w:rPr>
      </w:pPr>
    </w:p>
    <w:p w:rsidR="00A1288A" w:rsidRPr="00453C88" w:rsidRDefault="00A1288A" w:rsidP="00A1288A">
      <w:pPr>
        <w:autoSpaceDE w:val="0"/>
        <w:autoSpaceDN w:val="0"/>
        <w:ind w:left="720"/>
        <w:contextualSpacing/>
        <w:jc w:val="both"/>
        <w:rPr>
          <w:sz w:val="20"/>
          <w:szCs w:val="20"/>
        </w:rPr>
      </w:pPr>
    </w:p>
    <w:p w:rsidR="00A1288A" w:rsidRPr="00453C88" w:rsidRDefault="00A1288A" w:rsidP="00FE02E4">
      <w:pPr>
        <w:tabs>
          <w:tab w:val="left" w:pos="1276"/>
        </w:tabs>
        <w:ind w:right="425"/>
        <w:jc w:val="right"/>
        <w:rPr>
          <w:b/>
          <w:noProof/>
          <w:sz w:val="20"/>
          <w:szCs w:val="20"/>
        </w:rPr>
      </w:pPr>
    </w:p>
    <w:p w:rsidR="00A1288A" w:rsidRPr="00453C88" w:rsidRDefault="00A1288A"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FE02E4">
      <w:pPr>
        <w:tabs>
          <w:tab w:val="left" w:pos="1276"/>
        </w:tabs>
        <w:ind w:right="425"/>
        <w:jc w:val="right"/>
        <w:rPr>
          <w:b/>
          <w:sz w:val="20"/>
        </w:rPr>
      </w:pPr>
    </w:p>
    <w:p w:rsidR="003A77CF" w:rsidRPr="00453C88" w:rsidRDefault="003A77CF" w:rsidP="003A77CF">
      <w:pPr>
        <w:jc w:val="right"/>
        <w:rPr>
          <w:b/>
          <w:noProof/>
          <w:sz w:val="20"/>
          <w:szCs w:val="20"/>
        </w:rPr>
      </w:pPr>
      <w:r w:rsidRPr="00453C88">
        <w:rPr>
          <w:b/>
          <w:noProof/>
          <w:sz w:val="20"/>
          <w:szCs w:val="20"/>
        </w:rPr>
        <w:t>Приложение № 1.1</w:t>
      </w:r>
    </w:p>
    <w:p w:rsidR="003A77CF" w:rsidRPr="00453C88" w:rsidRDefault="003A77CF" w:rsidP="003A77CF">
      <w:pPr>
        <w:tabs>
          <w:tab w:val="left" w:pos="1276"/>
        </w:tabs>
        <w:ind w:right="-2"/>
        <w:jc w:val="right"/>
        <w:rPr>
          <w:b/>
          <w:i/>
          <w:sz w:val="14"/>
          <w:szCs w:val="14"/>
        </w:rPr>
      </w:pPr>
      <w:r w:rsidRPr="00453C88">
        <w:rPr>
          <w:b/>
          <w:noProof/>
          <w:sz w:val="14"/>
          <w:szCs w:val="14"/>
        </w:rPr>
        <w:t xml:space="preserve">к </w:t>
      </w:r>
      <w:r w:rsidRPr="00453C88">
        <w:rPr>
          <w:b/>
          <w:i/>
          <w:noProof/>
          <w:sz w:val="14"/>
          <w:szCs w:val="14"/>
        </w:rPr>
        <w:t xml:space="preserve">Договору </w:t>
      </w:r>
      <w:r w:rsidRPr="00453C88">
        <w:rPr>
          <w:b/>
          <w:i/>
          <w:sz w:val="14"/>
          <w:szCs w:val="14"/>
        </w:rPr>
        <w:t xml:space="preserve">на проведение расчетов </w:t>
      </w:r>
    </w:p>
    <w:p w:rsidR="003A77CF" w:rsidRPr="00453C88" w:rsidRDefault="003A77CF" w:rsidP="003A77CF">
      <w:pPr>
        <w:tabs>
          <w:tab w:val="left" w:pos="1276"/>
        </w:tabs>
        <w:ind w:right="-2"/>
        <w:jc w:val="right"/>
        <w:rPr>
          <w:b/>
          <w:i/>
          <w:noProof/>
          <w:sz w:val="14"/>
          <w:szCs w:val="14"/>
        </w:rPr>
      </w:pPr>
      <w:r w:rsidRPr="00453C88">
        <w:rPr>
          <w:b/>
          <w:i/>
          <w:sz w:val="14"/>
          <w:szCs w:val="14"/>
        </w:rPr>
        <w:t>по операциям с использованием банковских карт (эквайринг)</w:t>
      </w:r>
    </w:p>
    <w:p w:rsidR="003A77CF" w:rsidRPr="00453C88" w:rsidRDefault="003A77CF" w:rsidP="003A77CF">
      <w:pPr>
        <w:autoSpaceDE w:val="0"/>
        <w:autoSpaceDN w:val="0"/>
        <w:jc w:val="right"/>
        <w:rPr>
          <w:b/>
          <w:bCs/>
          <w:sz w:val="20"/>
          <w:szCs w:val="20"/>
        </w:rPr>
      </w:pPr>
    </w:p>
    <w:p w:rsidR="003A77CF" w:rsidRPr="00453C88" w:rsidRDefault="003A77CF" w:rsidP="003A77CF">
      <w:pPr>
        <w:autoSpaceDE w:val="0"/>
        <w:autoSpaceDN w:val="0"/>
        <w:jc w:val="center"/>
        <w:rPr>
          <w:b/>
          <w:bCs/>
          <w:sz w:val="20"/>
          <w:szCs w:val="20"/>
        </w:rPr>
      </w:pPr>
      <w:r w:rsidRPr="00453C88">
        <w:rPr>
          <w:b/>
          <w:bCs/>
          <w:sz w:val="20"/>
          <w:szCs w:val="20"/>
        </w:rPr>
        <w:t>ИНФОРМАЦИЯ О ТОРГОВО-С</w:t>
      </w:r>
      <w:r w:rsidR="00CE1724">
        <w:rPr>
          <w:b/>
          <w:bCs/>
          <w:sz w:val="20"/>
          <w:szCs w:val="20"/>
        </w:rPr>
        <w:t>ЕР</w:t>
      </w:r>
      <w:r w:rsidRPr="00453C88">
        <w:rPr>
          <w:b/>
          <w:bCs/>
          <w:sz w:val="20"/>
          <w:szCs w:val="20"/>
        </w:rPr>
        <w:t xml:space="preserve">ВИСНОЙ ТОЧКЕ/РЕСУРСЕ ПРЕДПРИТИЯ </w:t>
      </w:r>
      <w:r w:rsidRPr="00453C88">
        <w:rPr>
          <w:b/>
          <w:bCs/>
          <w:sz w:val="20"/>
          <w:szCs w:val="20"/>
          <w:vertAlign w:val="superscript"/>
        </w:rPr>
        <w:footnoteReference w:id="40"/>
      </w:r>
    </w:p>
    <w:p w:rsidR="003A77CF" w:rsidRPr="00453C88" w:rsidRDefault="003A77CF" w:rsidP="003A77CF">
      <w:pPr>
        <w:autoSpaceDE w:val="0"/>
        <w:autoSpaceDN w:val="0"/>
        <w:spacing w:after="60"/>
        <w:jc w:val="center"/>
        <w:rPr>
          <w:snapToGrid w:val="0"/>
          <w:sz w:val="20"/>
          <w:szCs w:val="20"/>
        </w:rPr>
      </w:pPr>
      <w:r w:rsidRPr="00453C88">
        <w:rPr>
          <w:snapToGrid w:val="0"/>
          <w:sz w:val="20"/>
          <w:szCs w:val="20"/>
        </w:rPr>
        <w:t>_________________________</w:t>
      </w: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19626C" w:rsidRPr="00453C88" w:rsidRDefault="0019626C" w:rsidP="003A77CF">
      <w:pPr>
        <w:spacing w:after="60"/>
        <w:ind w:left="-284"/>
        <w:rPr>
          <w:sz w:val="20"/>
          <w:szCs w:val="20"/>
        </w:rPr>
      </w:pPr>
    </w:p>
    <w:p w:rsidR="003A77CF" w:rsidRPr="00453C88" w:rsidRDefault="003A77CF" w:rsidP="003A77CF">
      <w:pPr>
        <w:spacing w:after="60"/>
        <w:ind w:left="-284"/>
        <w:rPr>
          <w:sz w:val="20"/>
          <w:szCs w:val="20"/>
        </w:rPr>
      </w:pPr>
      <w:r w:rsidRPr="00453C88">
        <w:rPr>
          <w:sz w:val="20"/>
          <w:szCs w:val="20"/>
        </w:rPr>
        <w:t xml:space="preserve">Информацию, указанную в настоящем документе, подтверждаю </w:t>
      </w:r>
    </w:p>
    <w:p w:rsidR="003A77CF" w:rsidRPr="00453C88" w:rsidRDefault="003A77CF" w:rsidP="003A77CF">
      <w:pPr>
        <w:spacing w:after="60"/>
        <w:ind w:left="-284"/>
        <w:rPr>
          <w:sz w:val="20"/>
          <w:szCs w:val="20"/>
        </w:rPr>
      </w:pPr>
      <w:r w:rsidRPr="00453C88">
        <w:rPr>
          <w:sz w:val="20"/>
          <w:szCs w:val="20"/>
        </w:rPr>
        <w:t>_______________________________________________________</w:t>
      </w:r>
      <w:r w:rsidRPr="00453C88">
        <w:rPr>
          <w:sz w:val="20"/>
          <w:szCs w:val="20"/>
        </w:rPr>
        <w:tab/>
        <w:t>_______________</w:t>
      </w:r>
      <w:r w:rsidRPr="00453C88">
        <w:rPr>
          <w:sz w:val="20"/>
          <w:szCs w:val="20"/>
        </w:rPr>
        <w:tab/>
        <w:t>«__» ___________ 20____г.</w:t>
      </w:r>
    </w:p>
    <w:p w:rsidR="003A77CF" w:rsidRPr="00453C88" w:rsidRDefault="003A77CF" w:rsidP="003A77CF">
      <w:pPr>
        <w:spacing w:after="60"/>
        <w:ind w:left="-284"/>
        <w:rPr>
          <w:i/>
          <w:sz w:val="16"/>
          <w:szCs w:val="16"/>
        </w:rPr>
      </w:pPr>
      <w:r w:rsidRPr="00453C88">
        <w:rPr>
          <w:i/>
          <w:sz w:val="16"/>
          <w:szCs w:val="16"/>
        </w:rPr>
        <w:t>(указывается ФИО руководителя/уполномоченного представителя Предприятия)</w:t>
      </w:r>
      <w:r w:rsidRPr="00453C88">
        <w:rPr>
          <w:i/>
          <w:sz w:val="16"/>
          <w:szCs w:val="16"/>
        </w:rPr>
        <w:tab/>
      </w:r>
      <w:r w:rsidRPr="00453C88">
        <w:rPr>
          <w:i/>
          <w:sz w:val="16"/>
          <w:szCs w:val="16"/>
        </w:rPr>
        <w:tab/>
        <w:t>(подпись)</w:t>
      </w:r>
    </w:p>
    <w:p w:rsidR="003A77CF" w:rsidRPr="00453C88" w:rsidRDefault="003A77CF" w:rsidP="003A77CF">
      <w:pPr>
        <w:spacing w:after="60"/>
        <w:ind w:left="-284"/>
        <w:rPr>
          <w:sz w:val="20"/>
          <w:szCs w:val="20"/>
        </w:rPr>
      </w:pPr>
      <w:r w:rsidRPr="00453C88">
        <w:rPr>
          <w:sz w:val="20"/>
          <w:szCs w:val="20"/>
        </w:rPr>
        <w:t xml:space="preserve">Отметки Банка: </w:t>
      </w:r>
    </w:p>
    <w:p w:rsidR="003A77CF" w:rsidRPr="00453C88" w:rsidRDefault="003A77CF" w:rsidP="003A77CF">
      <w:pPr>
        <w:spacing w:after="60"/>
        <w:ind w:left="-284"/>
        <w:rPr>
          <w:sz w:val="20"/>
          <w:szCs w:val="20"/>
        </w:rPr>
      </w:pPr>
      <w:r w:rsidRPr="00453C88">
        <w:rPr>
          <w:sz w:val="20"/>
          <w:szCs w:val="20"/>
        </w:rPr>
        <w:t xml:space="preserve">Заявление принял: </w:t>
      </w:r>
    </w:p>
    <w:p w:rsidR="003A77CF" w:rsidRPr="00453C88" w:rsidRDefault="003A77CF" w:rsidP="003A77CF">
      <w:pPr>
        <w:spacing w:after="60"/>
        <w:ind w:left="-284"/>
        <w:rPr>
          <w:sz w:val="20"/>
          <w:szCs w:val="20"/>
        </w:rPr>
      </w:pPr>
      <w:r w:rsidRPr="00453C88">
        <w:rPr>
          <w:sz w:val="20"/>
          <w:szCs w:val="20"/>
        </w:rPr>
        <w:t>_______________________________________________________</w:t>
      </w:r>
      <w:r w:rsidRPr="00453C88">
        <w:rPr>
          <w:sz w:val="20"/>
          <w:szCs w:val="20"/>
        </w:rPr>
        <w:tab/>
        <w:t>_______________</w:t>
      </w:r>
      <w:r w:rsidRPr="00453C88">
        <w:rPr>
          <w:sz w:val="20"/>
          <w:szCs w:val="20"/>
        </w:rPr>
        <w:tab/>
        <w:t>«__» ___________ 20____г.</w:t>
      </w:r>
    </w:p>
    <w:p w:rsidR="003A77CF" w:rsidRPr="00453C88" w:rsidRDefault="003A77CF" w:rsidP="003A77CF">
      <w:pPr>
        <w:widowControl w:val="0"/>
        <w:autoSpaceDE w:val="0"/>
        <w:autoSpaceDN w:val="0"/>
        <w:spacing w:after="60"/>
        <w:ind w:firstLine="567"/>
        <w:jc w:val="right"/>
        <w:rPr>
          <w:b/>
          <w:bCs/>
          <w:sz w:val="20"/>
        </w:rPr>
      </w:pPr>
      <w:r w:rsidRPr="00453C88">
        <w:rPr>
          <w:i/>
          <w:sz w:val="16"/>
          <w:szCs w:val="16"/>
        </w:rPr>
        <w:t xml:space="preserve"> (указывается ФИО работника </w:t>
      </w:r>
      <w:r w:rsidR="00B36A70" w:rsidRPr="00453C88">
        <w:rPr>
          <w:i/>
          <w:sz w:val="16"/>
          <w:szCs w:val="16"/>
        </w:rPr>
        <w:t>банка</w:t>
      </w:r>
      <w:r w:rsidRPr="00453C88">
        <w:rPr>
          <w:i/>
          <w:sz w:val="16"/>
          <w:szCs w:val="16"/>
        </w:rPr>
        <w:t>)</w:t>
      </w:r>
      <w:r w:rsidRPr="00453C88">
        <w:rPr>
          <w:i/>
          <w:sz w:val="16"/>
          <w:szCs w:val="16"/>
        </w:rPr>
        <w:tab/>
      </w:r>
      <w:r w:rsidRPr="00453C88">
        <w:rPr>
          <w:i/>
          <w:sz w:val="16"/>
          <w:szCs w:val="16"/>
        </w:rPr>
        <w:tab/>
      </w:r>
      <w:r w:rsidRPr="00453C88">
        <w:rPr>
          <w:i/>
          <w:sz w:val="16"/>
          <w:szCs w:val="16"/>
        </w:rPr>
        <w:tab/>
      </w:r>
      <w:r w:rsidRPr="00453C88">
        <w:rPr>
          <w:i/>
          <w:sz w:val="16"/>
          <w:szCs w:val="16"/>
        </w:rPr>
        <w:tab/>
        <w:t>(подпись)</w:t>
      </w:r>
      <w:r w:rsidRPr="00453C88">
        <w:rPr>
          <w:b/>
          <w:bCs/>
          <w:sz w:val="20"/>
        </w:rPr>
        <w:t xml:space="preserve"> </w:t>
      </w:r>
    </w:p>
    <w:p w:rsidR="00A86F7B" w:rsidRPr="00453C88" w:rsidRDefault="00A86F7B" w:rsidP="00D60173">
      <w:pPr>
        <w:autoSpaceDE w:val="0"/>
        <w:autoSpaceDN w:val="0"/>
        <w:spacing w:before="60"/>
        <w:jc w:val="right"/>
        <w:rPr>
          <w:sz w:val="20"/>
          <w:szCs w:val="20"/>
        </w:rPr>
        <w:sectPr w:rsidR="00A86F7B" w:rsidRPr="00453C88" w:rsidSect="00A1288A">
          <w:headerReference w:type="default" r:id="rId9"/>
          <w:footerReference w:type="default" r:id="rId10"/>
          <w:pgSz w:w="11906" w:h="16838"/>
          <w:pgMar w:top="426" w:right="851" w:bottom="426" w:left="709" w:header="709" w:footer="709" w:gutter="0"/>
          <w:cols w:space="709"/>
          <w:docGrid w:linePitch="326"/>
        </w:sectPr>
      </w:pPr>
    </w:p>
    <w:p w:rsidR="0005314A" w:rsidRPr="00453C88" w:rsidRDefault="0005314A" w:rsidP="00A86F7B">
      <w:pPr>
        <w:jc w:val="right"/>
        <w:rPr>
          <w:b/>
          <w:noProof/>
          <w:sz w:val="20"/>
          <w:szCs w:val="20"/>
        </w:rPr>
      </w:pPr>
    </w:p>
    <w:p w:rsidR="0005314A" w:rsidRPr="00453C88" w:rsidRDefault="0005314A" w:rsidP="00A86F7B">
      <w:pPr>
        <w:jc w:val="right"/>
        <w:rPr>
          <w:b/>
          <w:noProof/>
          <w:sz w:val="20"/>
          <w:szCs w:val="20"/>
        </w:rPr>
      </w:pPr>
    </w:p>
    <w:p w:rsidR="0005314A" w:rsidRPr="00453C88" w:rsidRDefault="0005314A" w:rsidP="0005314A">
      <w:pPr>
        <w:tabs>
          <w:tab w:val="left" w:pos="1276"/>
        </w:tabs>
        <w:ind w:right="425"/>
        <w:jc w:val="right"/>
        <w:rPr>
          <w:b/>
          <w:noProof/>
          <w:sz w:val="20"/>
          <w:szCs w:val="20"/>
        </w:rPr>
      </w:pPr>
      <w:r w:rsidRPr="00453C88">
        <w:rPr>
          <w:b/>
          <w:noProof/>
          <w:sz w:val="20"/>
          <w:szCs w:val="20"/>
        </w:rPr>
        <w:t>Приложение № 2</w:t>
      </w:r>
    </w:p>
    <w:p w:rsidR="00F67674" w:rsidRPr="00453C88" w:rsidRDefault="0005314A" w:rsidP="00F67674">
      <w:pPr>
        <w:tabs>
          <w:tab w:val="left" w:pos="1276"/>
        </w:tabs>
        <w:ind w:right="425"/>
        <w:jc w:val="right"/>
        <w:rPr>
          <w:b/>
          <w:i/>
          <w:sz w:val="20"/>
          <w:szCs w:val="20"/>
        </w:rPr>
      </w:pPr>
      <w:r w:rsidRPr="00453C88">
        <w:rPr>
          <w:b/>
          <w:i/>
          <w:sz w:val="20"/>
          <w:szCs w:val="20"/>
        </w:rPr>
        <w:t xml:space="preserve">к Договору на проведение </w:t>
      </w:r>
      <w:r w:rsidR="00F67674" w:rsidRPr="00453C88">
        <w:rPr>
          <w:b/>
          <w:i/>
          <w:sz w:val="20"/>
          <w:szCs w:val="20"/>
        </w:rPr>
        <w:t>расчетов</w:t>
      </w:r>
    </w:p>
    <w:p w:rsidR="0005314A" w:rsidRPr="00453C88" w:rsidRDefault="0005314A" w:rsidP="0005314A">
      <w:pPr>
        <w:tabs>
          <w:tab w:val="left" w:pos="1276"/>
        </w:tabs>
        <w:ind w:right="425"/>
        <w:jc w:val="right"/>
        <w:rPr>
          <w:b/>
          <w:i/>
          <w:noProof/>
          <w:sz w:val="20"/>
          <w:szCs w:val="20"/>
        </w:rPr>
      </w:pPr>
      <w:r w:rsidRPr="00453C88">
        <w:rPr>
          <w:b/>
          <w:i/>
          <w:sz w:val="20"/>
          <w:szCs w:val="20"/>
        </w:rPr>
        <w:t>по операциям с использованием банковских карт (эквайринг)</w:t>
      </w:r>
    </w:p>
    <w:p w:rsidR="0005314A" w:rsidRPr="00453C88" w:rsidRDefault="0005314A" w:rsidP="0005314A">
      <w:pPr>
        <w:jc w:val="right"/>
      </w:pPr>
    </w:p>
    <w:p w:rsidR="0005314A" w:rsidRPr="00453C88" w:rsidRDefault="0005314A" w:rsidP="0005314A">
      <w:pPr>
        <w:jc w:val="center"/>
        <w:rPr>
          <w:b/>
          <w:bCs/>
          <w:sz w:val="20"/>
          <w:szCs w:val="20"/>
        </w:rPr>
      </w:pPr>
      <w:r w:rsidRPr="00453C88">
        <w:rPr>
          <w:b/>
          <w:bCs/>
          <w:sz w:val="20"/>
          <w:szCs w:val="20"/>
        </w:rPr>
        <w:t>Перечень подразделений Предприятия с указанием банковских реквизитов, по которым следует производить зачисления по эквайрингу</w:t>
      </w:r>
    </w:p>
    <w:p w:rsidR="0005314A" w:rsidRPr="00453C88" w:rsidRDefault="0005314A" w:rsidP="0005314A">
      <w:pPr>
        <w:jc w:val="right"/>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42"/>
        <w:gridCol w:w="709"/>
        <w:gridCol w:w="709"/>
        <w:gridCol w:w="1417"/>
        <w:gridCol w:w="1276"/>
        <w:gridCol w:w="2268"/>
        <w:gridCol w:w="1418"/>
        <w:gridCol w:w="1134"/>
        <w:gridCol w:w="2268"/>
        <w:gridCol w:w="1275"/>
      </w:tblGrid>
      <w:tr w:rsidR="00A5403C" w:rsidRPr="00453C88" w:rsidTr="00A5403C">
        <w:tc>
          <w:tcPr>
            <w:tcW w:w="988" w:type="dxa"/>
            <w:vMerge w:val="restart"/>
            <w:shd w:val="clear" w:color="auto" w:fill="auto"/>
          </w:tcPr>
          <w:p w:rsidR="00A5403C" w:rsidRPr="00453C88" w:rsidRDefault="00A5403C" w:rsidP="007A0616">
            <w:pPr>
              <w:jc w:val="center"/>
              <w:rPr>
                <w:rFonts w:eastAsia="Calibri"/>
                <w:sz w:val="20"/>
                <w:szCs w:val="20"/>
              </w:rPr>
            </w:pPr>
            <w:r w:rsidRPr="00453C88">
              <w:rPr>
                <w:rFonts w:eastAsia="Calibri"/>
                <w:sz w:val="20"/>
                <w:szCs w:val="20"/>
              </w:rPr>
              <w:t>Мерчант</w:t>
            </w:r>
          </w:p>
        </w:tc>
        <w:tc>
          <w:tcPr>
            <w:tcW w:w="1842" w:type="dxa"/>
            <w:vMerge w:val="restart"/>
            <w:shd w:val="clear" w:color="auto" w:fill="auto"/>
          </w:tcPr>
          <w:p w:rsidR="00A5403C" w:rsidRPr="00453C88" w:rsidRDefault="00A5403C" w:rsidP="007A0616">
            <w:pPr>
              <w:jc w:val="center"/>
              <w:rPr>
                <w:rFonts w:eastAsia="Calibri"/>
                <w:sz w:val="20"/>
                <w:szCs w:val="20"/>
              </w:rPr>
            </w:pPr>
            <w:r w:rsidRPr="00453C88">
              <w:rPr>
                <w:rFonts w:eastAsia="Calibri"/>
                <w:sz w:val="20"/>
                <w:szCs w:val="20"/>
              </w:rPr>
              <w:t>Наименование ТСТ</w:t>
            </w:r>
          </w:p>
        </w:tc>
        <w:tc>
          <w:tcPr>
            <w:tcW w:w="709" w:type="dxa"/>
            <w:vMerge w:val="restart"/>
          </w:tcPr>
          <w:p w:rsidR="00A5403C" w:rsidRPr="00453C88" w:rsidRDefault="00A5403C" w:rsidP="007A0616">
            <w:pPr>
              <w:jc w:val="center"/>
              <w:rPr>
                <w:rFonts w:eastAsia="Calibri"/>
                <w:sz w:val="20"/>
                <w:szCs w:val="20"/>
                <w:lang w:val="en-US"/>
              </w:rPr>
            </w:pPr>
            <w:r w:rsidRPr="00453C88">
              <w:rPr>
                <w:rFonts w:eastAsia="Calibri"/>
                <w:sz w:val="20"/>
                <w:szCs w:val="20"/>
                <w:lang w:val="en-US"/>
              </w:rPr>
              <w:t>MCC</w:t>
            </w:r>
          </w:p>
        </w:tc>
        <w:tc>
          <w:tcPr>
            <w:tcW w:w="709" w:type="dxa"/>
            <w:vMerge w:val="restart"/>
          </w:tcPr>
          <w:p w:rsidR="00A5403C" w:rsidRPr="00453C88" w:rsidRDefault="00A5403C" w:rsidP="007A0616">
            <w:pPr>
              <w:jc w:val="center"/>
              <w:rPr>
                <w:rFonts w:eastAsia="Calibri"/>
                <w:b/>
                <w:sz w:val="20"/>
                <w:szCs w:val="20"/>
              </w:rPr>
            </w:pPr>
            <w:r w:rsidRPr="00453C88">
              <w:rPr>
                <w:rFonts w:eastAsia="Calibri"/>
                <w:b/>
                <w:sz w:val="20"/>
                <w:szCs w:val="20"/>
              </w:rPr>
              <w:t>Тариф</w:t>
            </w:r>
          </w:p>
        </w:tc>
        <w:tc>
          <w:tcPr>
            <w:tcW w:w="1417" w:type="dxa"/>
            <w:vMerge w:val="restart"/>
            <w:shd w:val="clear" w:color="auto" w:fill="auto"/>
          </w:tcPr>
          <w:p w:rsidR="00A5403C" w:rsidRPr="00453C88" w:rsidRDefault="00A5403C" w:rsidP="007A0616">
            <w:pPr>
              <w:jc w:val="center"/>
              <w:rPr>
                <w:rFonts w:eastAsia="Calibri"/>
                <w:sz w:val="20"/>
                <w:szCs w:val="20"/>
              </w:rPr>
            </w:pPr>
            <w:r w:rsidRPr="00453C88">
              <w:rPr>
                <w:rFonts w:eastAsia="Calibri"/>
                <w:sz w:val="20"/>
                <w:szCs w:val="20"/>
              </w:rPr>
              <w:t>Населенный пункт</w:t>
            </w:r>
          </w:p>
        </w:tc>
        <w:tc>
          <w:tcPr>
            <w:tcW w:w="1276" w:type="dxa"/>
            <w:vMerge w:val="restart"/>
            <w:shd w:val="clear" w:color="auto" w:fill="auto"/>
          </w:tcPr>
          <w:p w:rsidR="00A5403C" w:rsidRPr="00453C88" w:rsidRDefault="00A5403C" w:rsidP="007A0616">
            <w:pPr>
              <w:jc w:val="center"/>
              <w:rPr>
                <w:rFonts w:eastAsia="Calibri"/>
                <w:sz w:val="20"/>
                <w:szCs w:val="20"/>
              </w:rPr>
            </w:pPr>
            <w:r w:rsidRPr="00453C88">
              <w:rPr>
                <w:rFonts w:eastAsia="Calibri"/>
                <w:sz w:val="20"/>
                <w:szCs w:val="20"/>
              </w:rPr>
              <w:t>Адрес ТСТ</w:t>
            </w:r>
          </w:p>
        </w:tc>
        <w:tc>
          <w:tcPr>
            <w:tcW w:w="8363" w:type="dxa"/>
            <w:gridSpan w:val="5"/>
            <w:shd w:val="clear" w:color="auto" w:fill="auto"/>
          </w:tcPr>
          <w:p w:rsidR="00A5403C" w:rsidRPr="00453C88" w:rsidRDefault="00A5403C" w:rsidP="007A0616">
            <w:pPr>
              <w:jc w:val="center"/>
              <w:rPr>
                <w:rFonts w:eastAsia="Calibri"/>
                <w:sz w:val="20"/>
                <w:szCs w:val="20"/>
              </w:rPr>
            </w:pPr>
            <w:r w:rsidRPr="00453C88">
              <w:rPr>
                <w:rFonts w:eastAsia="Calibri"/>
                <w:sz w:val="20"/>
                <w:szCs w:val="20"/>
              </w:rPr>
              <w:t>Банковские реквизиты</w:t>
            </w:r>
          </w:p>
        </w:tc>
      </w:tr>
      <w:tr w:rsidR="0080532E" w:rsidRPr="00453C88" w:rsidTr="00726AC8">
        <w:tc>
          <w:tcPr>
            <w:tcW w:w="988" w:type="dxa"/>
            <w:vMerge/>
            <w:shd w:val="clear" w:color="auto" w:fill="auto"/>
          </w:tcPr>
          <w:p w:rsidR="00A5403C" w:rsidRPr="00453C88" w:rsidRDefault="00A5403C" w:rsidP="007A0616">
            <w:pPr>
              <w:jc w:val="center"/>
              <w:rPr>
                <w:rFonts w:eastAsia="Calibri"/>
                <w:sz w:val="20"/>
                <w:szCs w:val="20"/>
              </w:rPr>
            </w:pPr>
          </w:p>
        </w:tc>
        <w:tc>
          <w:tcPr>
            <w:tcW w:w="1842" w:type="dxa"/>
            <w:vMerge/>
            <w:shd w:val="clear" w:color="auto" w:fill="auto"/>
          </w:tcPr>
          <w:p w:rsidR="00A5403C" w:rsidRPr="00453C88" w:rsidRDefault="00A5403C" w:rsidP="007A0616">
            <w:pPr>
              <w:jc w:val="center"/>
              <w:rPr>
                <w:rFonts w:eastAsia="Calibri"/>
                <w:sz w:val="20"/>
                <w:szCs w:val="20"/>
              </w:rPr>
            </w:pPr>
          </w:p>
        </w:tc>
        <w:tc>
          <w:tcPr>
            <w:tcW w:w="709" w:type="dxa"/>
            <w:vMerge/>
          </w:tcPr>
          <w:p w:rsidR="00A5403C" w:rsidRPr="00453C88" w:rsidRDefault="00A5403C" w:rsidP="007A0616">
            <w:pPr>
              <w:jc w:val="center"/>
              <w:rPr>
                <w:rFonts w:eastAsia="Calibri"/>
                <w:sz w:val="20"/>
                <w:szCs w:val="20"/>
              </w:rPr>
            </w:pPr>
          </w:p>
        </w:tc>
        <w:tc>
          <w:tcPr>
            <w:tcW w:w="709" w:type="dxa"/>
            <w:vMerge/>
          </w:tcPr>
          <w:p w:rsidR="00A5403C" w:rsidRPr="00453C88" w:rsidRDefault="00A5403C" w:rsidP="007A0616">
            <w:pPr>
              <w:jc w:val="center"/>
              <w:rPr>
                <w:rFonts w:eastAsia="Calibri"/>
                <w:b/>
                <w:sz w:val="20"/>
                <w:szCs w:val="20"/>
              </w:rPr>
            </w:pPr>
          </w:p>
        </w:tc>
        <w:tc>
          <w:tcPr>
            <w:tcW w:w="1417" w:type="dxa"/>
            <w:vMerge/>
            <w:shd w:val="clear" w:color="auto" w:fill="auto"/>
          </w:tcPr>
          <w:p w:rsidR="00A5403C" w:rsidRPr="00453C88" w:rsidRDefault="00A5403C" w:rsidP="007A0616">
            <w:pPr>
              <w:jc w:val="center"/>
              <w:rPr>
                <w:rFonts w:eastAsia="Calibri"/>
                <w:sz w:val="20"/>
                <w:szCs w:val="20"/>
              </w:rPr>
            </w:pPr>
          </w:p>
        </w:tc>
        <w:tc>
          <w:tcPr>
            <w:tcW w:w="1276" w:type="dxa"/>
            <w:vMerge/>
            <w:shd w:val="clear" w:color="auto" w:fill="auto"/>
          </w:tcPr>
          <w:p w:rsidR="00A5403C" w:rsidRPr="00453C88" w:rsidRDefault="00A5403C" w:rsidP="007A0616">
            <w:pPr>
              <w:jc w:val="center"/>
              <w:rPr>
                <w:rFonts w:eastAsia="Calibri"/>
                <w:sz w:val="20"/>
                <w:szCs w:val="20"/>
              </w:rPr>
            </w:pPr>
          </w:p>
        </w:tc>
        <w:tc>
          <w:tcPr>
            <w:tcW w:w="2268" w:type="dxa"/>
            <w:shd w:val="clear" w:color="auto" w:fill="auto"/>
          </w:tcPr>
          <w:p w:rsidR="00A5403C" w:rsidRPr="00453C88" w:rsidRDefault="00A5403C" w:rsidP="007A0616">
            <w:pPr>
              <w:jc w:val="center"/>
              <w:rPr>
                <w:rFonts w:eastAsia="Calibri"/>
                <w:sz w:val="20"/>
                <w:szCs w:val="20"/>
              </w:rPr>
            </w:pPr>
            <w:r w:rsidRPr="00453C88">
              <w:rPr>
                <w:rFonts w:eastAsia="Calibri"/>
                <w:sz w:val="20"/>
                <w:szCs w:val="20"/>
              </w:rPr>
              <w:t>Расчетный счет</w:t>
            </w:r>
          </w:p>
        </w:tc>
        <w:tc>
          <w:tcPr>
            <w:tcW w:w="1418" w:type="dxa"/>
            <w:shd w:val="clear" w:color="auto" w:fill="auto"/>
          </w:tcPr>
          <w:p w:rsidR="00A5403C" w:rsidRPr="00453C88" w:rsidRDefault="00A5403C" w:rsidP="00A51F92">
            <w:pPr>
              <w:jc w:val="center"/>
              <w:rPr>
                <w:rFonts w:eastAsia="Calibri"/>
                <w:sz w:val="20"/>
              </w:rPr>
            </w:pPr>
            <w:r w:rsidRPr="00453C88">
              <w:rPr>
                <w:rFonts w:eastAsia="Calibri"/>
                <w:sz w:val="20"/>
              </w:rPr>
              <w:t>Банк</w:t>
            </w:r>
            <w:r w:rsidRPr="00453C88">
              <w:rPr>
                <w:rFonts w:eastAsia="Calibri"/>
                <w:sz w:val="20"/>
                <w:szCs w:val="20"/>
              </w:rPr>
              <w:t xml:space="preserve"> Предприятия</w:t>
            </w:r>
          </w:p>
        </w:tc>
        <w:tc>
          <w:tcPr>
            <w:tcW w:w="1134" w:type="dxa"/>
            <w:shd w:val="clear" w:color="auto" w:fill="auto"/>
          </w:tcPr>
          <w:p w:rsidR="00A5403C" w:rsidRPr="00453C88" w:rsidRDefault="00A5403C" w:rsidP="00A51F92">
            <w:pPr>
              <w:jc w:val="center"/>
              <w:rPr>
                <w:rFonts w:eastAsia="Calibri"/>
                <w:sz w:val="20"/>
              </w:rPr>
            </w:pPr>
            <w:r w:rsidRPr="00453C88">
              <w:rPr>
                <w:rFonts w:eastAsia="Calibri"/>
                <w:sz w:val="20"/>
                <w:szCs w:val="20"/>
              </w:rPr>
              <w:t>БИК</w:t>
            </w:r>
          </w:p>
        </w:tc>
        <w:tc>
          <w:tcPr>
            <w:tcW w:w="2268" w:type="dxa"/>
            <w:shd w:val="clear" w:color="auto" w:fill="auto"/>
          </w:tcPr>
          <w:p w:rsidR="00A5403C" w:rsidRPr="00453C88" w:rsidRDefault="00A5403C" w:rsidP="007A0616">
            <w:pPr>
              <w:jc w:val="center"/>
              <w:rPr>
                <w:rFonts w:eastAsia="Calibri"/>
                <w:sz w:val="20"/>
                <w:szCs w:val="20"/>
              </w:rPr>
            </w:pPr>
            <w:r w:rsidRPr="00453C88">
              <w:rPr>
                <w:rFonts w:eastAsia="Calibri"/>
                <w:sz w:val="20"/>
                <w:szCs w:val="20"/>
              </w:rPr>
              <w:t>Корр. счет</w:t>
            </w:r>
          </w:p>
        </w:tc>
        <w:tc>
          <w:tcPr>
            <w:tcW w:w="1275" w:type="dxa"/>
            <w:shd w:val="clear" w:color="auto" w:fill="auto"/>
          </w:tcPr>
          <w:p w:rsidR="00A5403C" w:rsidRPr="00453C88" w:rsidRDefault="00A5403C" w:rsidP="007A0616">
            <w:pPr>
              <w:jc w:val="center"/>
              <w:rPr>
                <w:rFonts w:eastAsia="Calibri"/>
                <w:sz w:val="20"/>
                <w:szCs w:val="20"/>
              </w:rPr>
            </w:pPr>
            <w:r w:rsidRPr="00453C88">
              <w:rPr>
                <w:rFonts w:eastAsia="Calibri"/>
                <w:sz w:val="20"/>
                <w:szCs w:val="20"/>
              </w:rPr>
              <w:t>ИНН</w:t>
            </w:r>
          </w:p>
        </w:tc>
      </w:tr>
    </w:tbl>
    <w:p w:rsidR="0005314A" w:rsidRPr="00453C88" w:rsidRDefault="0005314A" w:rsidP="0005314A">
      <w:pPr>
        <w:rPr>
          <w:sz w:val="20"/>
          <w:szCs w:val="20"/>
        </w:rPr>
      </w:pPr>
    </w:p>
    <w:p w:rsidR="0005314A" w:rsidRPr="00453C88" w:rsidRDefault="0005314A" w:rsidP="0005314A"/>
    <w:p w:rsidR="0005314A" w:rsidRPr="00453C88" w:rsidRDefault="0005314A" w:rsidP="0005314A">
      <w:pPr>
        <w:ind w:right="-522"/>
      </w:pPr>
      <w:r w:rsidRPr="00453C88">
        <w:rPr>
          <w:b/>
          <w:bCs/>
          <w:sz w:val="18"/>
          <w:szCs w:val="18"/>
        </w:rPr>
        <w:tab/>
      </w:r>
      <w:r w:rsidRPr="00453C88">
        <w:t xml:space="preserve"> </w:t>
      </w:r>
    </w:p>
    <w:tbl>
      <w:tblPr>
        <w:tblW w:w="13608" w:type="dxa"/>
        <w:tblInd w:w="426" w:type="dxa"/>
        <w:tblLayout w:type="fixed"/>
        <w:tblLook w:val="0000" w:firstRow="0" w:lastRow="0" w:firstColumn="0" w:lastColumn="0" w:noHBand="0" w:noVBand="0"/>
      </w:tblPr>
      <w:tblGrid>
        <w:gridCol w:w="8363"/>
        <w:gridCol w:w="5245"/>
      </w:tblGrid>
      <w:tr w:rsidR="0005314A" w:rsidRPr="00453C88" w:rsidTr="009361C1">
        <w:trPr>
          <w:trHeight w:val="66"/>
        </w:trPr>
        <w:tc>
          <w:tcPr>
            <w:tcW w:w="8363" w:type="dxa"/>
            <w:tcBorders>
              <w:top w:val="nil"/>
              <w:left w:val="nil"/>
              <w:bottom w:val="nil"/>
              <w:right w:val="nil"/>
            </w:tcBorders>
          </w:tcPr>
          <w:p w:rsidR="0005314A" w:rsidRPr="00453C88" w:rsidRDefault="0005314A" w:rsidP="009361C1">
            <w:pPr>
              <w:ind w:right="-522"/>
              <w:rPr>
                <w:rFonts w:cs="Calibri"/>
                <w:b/>
                <w:bCs/>
                <w:sz w:val="20"/>
                <w:szCs w:val="20"/>
              </w:rPr>
            </w:pPr>
            <w:r w:rsidRPr="00453C88">
              <w:rPr>
                <w:rFonts w:cs="Calibri"/>
                <w:b/>
                <w:bCs/>
                <w:sz w:val="20"/>
                <w:szCs w:val="20"/>
              </w:rPr>
              <w:t>Банк:</w:t>
            </w:r>
          </w:p>
        </w:tc>
        <w:tc>
          <w:tcPr>
            <w:tcW w:w="5245" w:type="dxa"/>
            <w:tcBorders>
              <w:top w:val="nil"/>
              <w:left w:val="nil"/>
              <w:bottom w:val="nil"/>
              <w:right w:val="nil"/>
            </w:tcBorders>
          </w:tcPr>
          <w:p w:rsidR="0005314A" w:rsidRPr="00453C88" w:rsidRDefault="0005314A" w:rsidP="009361C1">
            <w:pPr>
              <w:ind w:right="33"/>
              <w:rPr>
                <w:rFonts w:cs="Calibri"/>
                <w:b/>
                <w:bCs/>
                <w:sz w:val="20"/>
                <w:szCs w:val="20"/>
              </w:rPr>
            </w:pPr>
            <w:r w:rsidRPr="00453C88">
              <w:rPr>
                <w:rFonts w:cs="Calibri"/>
                <w:b/>
                <w:bCs/>
                <w:sz w:val="20"/>
                <w:szCs w:val="20"/>
              </w:rPr>
              <w:t>Предприятие:</w:t>
            </w:r>
          </w:p>
        </w:tc>
      </w:tr>
      <w:tr w:rsidR="0005314A" w:rsidRPr="00453C88" w:rsidTr="009361C1">
        <w:tc>
          <w:tcPr>
            <w:tcW w:w="8363" w:type="dxa"/>
            <w:tcBorders>
              <w:top w:val="nil"/>
              <w:left w:val="nil"/>
              <w:bottom w:val="nil"/>
              <w:right w:val="nil"/>
            </w:tcBorders>
          </w:tcPr>
          <w:p w:rsidR="0005314A" w:rsidRPr="00453C88" w:rsidRDefault="0005314A" w:rsidP="009361C1">
            <w:pPr>
              <w:ind w:right="175"/>
              <w:rPr>
                <w:rFonts w:cs="Calibri"/>
                <w:b/>
                <w:bCs/>
                <w:sz w:val="20"/>
                <w:szCs w:val="20"/>
              </w:rPr>
            </w:pPr>
          </w:p>
          <w:p w:rsidR="0005314A" w:rsidRPr="00453C88" w:rsidRDefault="0005314A" w:rsidP="009361C1">
            <w:pPr>
              <w:ind w:right="175"/>
              <w:rPr>
                <w:rFonts w:cs="Calibri"/>
                <w:b/>
                <w:bCs/>
                <w:sz w:val="20"/>
                <w:szCs w:val="20"/>
              </w:rPr>
            </w:pPr>
          </w:p>
          <w:p w:rsidR="0005314A" w:rsidRPr="00453C88" w:rsidRDefault="0005314A" w:rsidP="009361C1">
            <w:pPr>
              <w:ind w:right="175"/>
              <w:rPr>
                <w:rFonts w:cs="Calibri"/>
                <w:b/>
                <w:bCs/>
                <w:sz w:val="20"/>
                <w:szCs w:val="20"/>
              </w:rPr>
            </w:pPr>
          </w:p>
          <w:p w:rsidR="0005314A" w:rsidRPr="00453C88" w:rsidRDefault="0005314A" w:rsidP="009361C1">
            <w:pPr>
              <w:ind w:right="175"/>
              <w:rPr>
                <w:rFonts w:cs="Calibri"/>
                <w:b/>
                <w:bCs/>
                <w:sz w:val="20"/>
                <w:szCs w:val="20"/>
              </w:rPr>
            </w:pPr>
          </w:p>
          <w:p w:rsidR="0005314A" w:rsidRPr="00453C88" w:rsidRDefault="0005314A" w:rsidP="009361C1">
            <w:pPr>
              <w:ind w:right="175"/>
              <w:rPr>
                <w:rFonts w:cs="Calibri"/>
                <w:b/>
                <w:bCs/>
                <w:sz w:val="20"/>
                <w:szCs w:val="20"/>
              </w:rPr>
            </w:pPr>
            <w:r w:rsidRPr="00453C88">
              <w:rPr>
                <w:rFonts w:cs="Calibri"/>
                <w:b/>
                <w:bCs/>
                <w:sz w:val="20"/>
                <w:szCs w:val="20"/>
              </w:rPr>
              <w:t>_________________ /</w:t>
            </w:r>
            <w:r w:rsidRPr="00453C88">
              <w:rPr>
                <w:rFonts w:cs="Calibri"/>
                <w:bCs/>
                <w:sz w:val="20"/>
                <w:szCs w:val="20"/>
              </w:rPr>
              <w:t>_____________________./</w:t>
            </w:r>
          </w:p>
          <w:p w:rsidR="0005314A" w:rsidRPr="00453C88" w:rsidRDefault="0005314A" w:rsidP="009361C1">
            <w:pPr>
              <w:ind w:right="175"/>
              <w:rPr>
                <w:rFonts w:cs="Calibri"/>
                <w:bCs/>
                <w:sz w:val="20"/>
                <w:szCs w:val="20"/>
              </w:rPr>
            </w:pPr>
            <w:r w:rsidRPr="00453C88">
              <w:rPr>
                <w:rFonts w:cs="Calibri"/>
                <w:bCs/>
                <w:sz w:val="20"/>
                <w:szCs w:val="20"/>
              </w:rPr>
              <w:t>М.П.</w:t>
            </w:r>
          </w:p>
        </w:tc>
        <w:tc>
          <w:tcPr>
            <w:tcW w:w="5245" w:type="dxa"/>
            <w:tcBorders>
              <w:top w:val="nil"/>
              <w:left w:val="nil"/>
              <w:bottom w:val="nil"/>
              <w:right w:val="nil"/>
            </w:tcBorders>
          </w:tcPr>
          <w:p w:rsidR="0005314A" w:rsidRPr="00453C88" w:rsidRDefault="0005314A" w:rsidP="009361C1">
            <w:pPr>
              <w:ind w:right="175"/>
              <w:rPr>
                <w:rFonts w:cs="Calibri"/>
                <w:b/>
                <w:bCs/>
                <w:sz w:val="20"/>
                <w:szCs w:val="20"/>
              </w:rPr>
            </w:pPr>
          </w:p>
          <w:p w:rsidR="0005314A" w:rsidRPr="00453C88" w:rsidRDefault="0005314A" w:rsidP="009361C1">
            <w:pPr>
              <w:ind w:right="175"/>
              <w:rPr>
                <w:rFonts w:cs="Calibri"/>
                <w:b/>
                <w:bCs/>
                <w:sz w:val="20"/>
                <w:szCs w:val="20"/>
              </w:rPr>
            </w:pPr>
          </w:p>
          <w:p w:rsidR="0005314A" w:rsidRPr="00453C88" w:rsidRDefault="0005314A" w:rsidP="009361C1">
            <w:pPr>
              <w:ind w:right="175"/>
              <w:rPr>
                <w:rFonts w:cs="Calibri"/>
                <w:bCs/>
                <w:sz w:val="20"/>
                <w:szCs w:val="20"/>
              </w:rPr>
            </w:pPr>
          </w:p>
          <w:p w:rsidR="0005314A" w:rsidRPr="00453C88" w:rsidRDefault="0005314A" w:rsidP="009361C1">
            <w:pPr>
              <w:ind w:right="175"/>
              <w:rPr>
                <w:rFonts w:cs="Calibri"/>
                <w:bCs/>
                <w:sz w:val="20"/>
                <w:szCs w:val="20"/>
              </w:rPr>
            </w:pPr>
          </w:p>
          <w:p w:rsidR="0005314A" w:rsidRPr="00453C88" w:rsidRDefault="0005314A" w:rsidP="009361C1">
            <w:pPr>
              <w:ind w:right="175"/>
              <w:rPr>
                <w:rFonts w:cs="Calibri"/>
                <w:bCs/>
                <w:sz w:val="20"/>
                <w:szCs w:val="20"/>
              </w:rPr>
            </w:pPr>
            <w:r w:rsidRPr="00453C88">
              <w:rPr>
                <w:rFonts w:cs="Calibri"/>
                <w:bCs/>
                <w:sz w:val="20"/>
                <w:szCs w:val="20"/>
              </w:rPr>
              <w:t>_________________/ ______________________/</w:t>
            </w:r>
          </w:p>
          <w:p w:rsidR="0005314A" w:rsidRPr="00453C88" w:rsidRDefault="0005314A" w:rsidP="009361C1">
            <w:pPr>
              <w:ind w:right="175"/>
              <w:rPr>
                <w:rFonts w:cs="Calibri"/>
                <w:b/>
                <w:bCs/>
                <w:sz w:val="20"/>
                <w:szCs w:val="20"/>
              </w:rPr>
            </w:pPr>
            <w:r w:rsidRPr="00453C88">
              <w:rPr>
                <w:rFonts w:cs="Calibri"/>
                <w:bCs/>
                <w:sz w:val="20"/>
                <w:szCs w:val="20"/>
              </w:rPr>
              <w:t>М.П.</w:t>
            </w:r>
          </w:p>
        </w:tc>
      </w:tr>
    </w:tbl>
    <w:p w:rsidR="0005314A" w:rsidRPr="00453C88" w:rsidRDefault="0005314A" w:rsidP="00A86F7B">
      <w:pPr>
        <w:jc w:val="right"/>
        <w:rPr>
          <w:b/>
          <w:noProof/>
          <w:sz w:val="20"/>
          <w:szCs w:val="20"/>
        </w:rPr>
      </w:pPr>
    </w:p>
    <w:p w:rsidR="0005314A" w:rsidRPr="00453C88" w:rsidRDefault="0005314A" w:rsidP="00A86F7B">
      <w:pPr>
        <w:jc w:val="right"/>
        <w:rPr>
          <w:b/>
          <w:noProof/>
          <w:sz w:val="20"/>
          <w:szCs w:val="20"/>
        </w:rPr>
      </w:pPr>
    </w:p>
    <w:p w:rsidR="0005314A" w:rsidRPr="00453C88" w:rsidRDefault="0005314A"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A86F7B">
      <w:pPr>
        <w:jc w:val="right"/>
        <w:rPr>
          <w:b/>
          <w:noProof/>
          <w:sz w:val="20"/>
          <w:szCs w:val="20"/>
        </w:rPr>
      </w:pPr>
    </w:p>
    <w:p w:rsidR="00B064A1" w:rsidRPr="00453C88" w:rsidRDefault="00B064A1" w:rsidP="00B064A1">
      <w:pPr>
        <w:tabs>
          <w:tab w:val="left" w:pos="1276"/>
        </w:tabs>
        <w:ind w:right="425"/>
        <w:jc w:val="right"/>
        <w:rPr>
          <w:b/>
          <w:noProof/>
          <w:sz w:val="20"/>
          <w:szCs w:val="20"/>
        </w:rPr>
      </w:pPr>
      <w:r w:rsidRPr="00453C88">
        <w:rPr>
          <w:b/>
          <w:noProof/>
          <w:sz w:val="20"/>
          <w:szCs w:val="20"/>
        </w:rPr>
        <w:t>Приложение № 3</w:t>
      </w:r>
    </w:p>
    <w:p w:rsidR="00B064A1" w:rsidRPr="00453C88" w:rsidRDefault="00B064A1" w:rsidP="00B064A1">
      <w:pPr>
        <w:tabs>
          <w:tab w:val="left" w:pos="1276"/>
        </w:tabs>
        <w:ind w:right="425"/>
        <w:jc w:val="right"/>
        <w:rPr>
          <w:b/>
          <w:i/>
          <w:sz w:val="20"/>
          <w:szCs w:val="20"/>
        </w:rPr>
      </w:pPr>
      <w:r w:rsidRPr="00453C88">
        <w:rPr>
          <w:b/>
          <w:i/>
          <w:sz w:val="20"/>
          <w:szCs w:val="20"/>
        </w:rPr>
        <w:t>к Договору на проведение расчетов</w:t>
      </w:r>
    </w:p>
    <w:p w:rsidR="00B064A1" w:rsidRPr="00453C88" w:rsidRDefault="00B064A1" w:rsidP="00B064A1">
      <w:pPr>
        <w:tabs>
          <w:tab w:val="left" w:pos="1276"/>
        </w:tabs>
        <w:ind w:right="425"/>
        <w:jc w:val="right"/>
        <w:rPr>
          <w:b/>
          <w:i/>
          <w:noProof/>
          <w:sz w:val="20"/>
          <w:szCs w:val="20"/>
        </w:rPr>
      </w:pPr>
      <w:r w:rsidRPr="00453C88">
        <w:rPr>
          <w:b/>
          <w:i/>
          <w:sz w:val="20"/>
          <w:szCs w:val="20"/>
        </w:rPr>
        <w:t>по операциям с использованием банковских карт (эквайринг)</w:t>
      </w:r>
    </w:p>
    <w:p w:rsidR="00B064A1" w:rsidRPr="00453C88" w:rsidRDefault="00B064A1" w:rsidP="00A86F7B">
      <w:pPr>
        <w:jc w:val="right"/>
        <w:rPr>
          <w:b/>
          <w:noProof/>
          <w:sz w:val="20"/>
          <w:szCs w:val="20"/>
        </w:rPr>
      </w:pPr>
    </w:p>
    <w:p w:rsidR="0005314A" w:rsidRPr="00453C88" w:rsidRDefault="0005314A" w:rsidP="00A86F7B">
      <w:pPr>
        <w:jc w:val="right"/>
        <w:rPr>
          <w:b/>
          <w:noProof/>
          <w:sz w:val="20"/>
          <w:szCs w:val="20"/>
        </w:rPr>
      </w:pPr>
    </w:p>
    <w:p w:rsidR="0005314A" w:rsidRPr="00453C88" w:rsidRDefault="0005314A" w:rsidP="00A86F7B">
      <w:pPr>
        <w:jc w:val="right"/>
        <w:rPr>
          <w:b/>
          <w:noProof/>
          <w:sz w:val="20"/>
          <w:szCs w:val="20"/>
        </w:rPr>
      </w:pPr>
    </w:p>
    <w:p w:rsidR="0005314A" w:rsidRPr="00453C88" w:rsidRDefault="0005314A" w:rsidP="00A86F7B">
      <w:pPr>
        <w:jc w:val="right"/>
        <w:rPr>
          <w:b/>
          <w:noProof/>
          <w:sz w:val="20"/>
          <w:szCs w:val="20"/>
        </w:rPr>
      </w:pPr>
    </w:p>
    <w:p w:rsidR="0005314A" w:rsidRPr="00453C88" w:rsidRDefault="00310029" w:rsidP="00310029">
      <w:pPr>
        <w:jc w:val="center"/>
        <w:rPr>
          <w:b/>
          <w:bCs/>
          <w:sz w:val="20"/>
          <w:szCs w:val="20"/>
        </w:rPr>
      </w:pPr>
      <w:r w:rsidRPr="00453C88">
        <w:rPr>
          <w:b/>
          <w:bCs/>
          <w:sz w:val="20"/>
          <w:szCs w:val="20"/>
        </w:rPr>
        <w:t>Реестр-отчет по операциям эквайринга</w:t>
      </w:r>
    </w:p>
    <w:p w:rsidR="0005314A" w:rsidRPr="00453C88" w:rsidRDefault="0005314A" w:rsidP="00A86F7B">
      <w:pPr>
        <w:jc w:val="right"/>
        <w:rPr>
          <w:b/>
          <w:noProof/>
          <w:sz w:val="20"/>
          <w:szCs w:val="20"/>
        </w:rPr>
      </w:pPr>
    </w:p>
    <w:p w:rsidR="0005314A" w:rsidRPr="00453C88" w:rsidRDefault="0005314A" w:rsidP="00A86F7B">
      <w:pPr>
        <w:jc w:val="right"/>
        <w:rPr>
          <w:b/>
          <w:noProof/>
          <w:sz w:val="20"/>
          <w:szCs w:val="20"/>
        </w:rPr>
      </w:pPr>
    </w:p>
    <w:p w:rsidR="0005314A" w:rsidRPr="00453C88" w:rsidRDefault="0005314A" w:rsidP="00A86F7B">
      <w:pPr>
        <w:jc w:val="right"/>
        <w:rPr>
          <w:b/>
          <w:noProof/>
          <w:sz w:val="20"/>
          <w:szCs w:val="20"/>
        </w:rPr>
      </w:pPr>
    </w:p>
    <w:tbl>
      <w:tblPr>
        <w:tblW w:w="0" w:type="auto"/>
        <w:tblLook w:val="04A0" w:firstRow="1" w:lastRow="0" w:firstColumn="1" w:lastColumn="0" w:noHBand="0" w:noVBand="1"/>
      </w:tblPr>
      <w:tblGrid>
        <w:gridCol w:w="394"/>
        <w:gridCol w:w="908"/>
        <w:gridCol w:w="609"/>
        <w:gridCol w:w="793"/>
        <w:gridCol w:w="836"/>
        <w:gridCol w:w="386"/>
        <w:gridCol w:w="735"/>
        <w:gridCol w:w="972"/>
        <w:gridCol w:w="806"/>
        <w:gridCol w:w="813"/>
        <w:gridCol w:w="739"/>
        <w:gridCol w:w="677"/>
        <w:gridCol w:w="815"/>
        <w:gridCol w:w="708"/>
        <w:gridCol w:w="517"/>
        <w:gridCol w:w="921"/>
        <w:gridCol w:w="921"/>
        <w:gridCol w:w="901"/>
        <w:gridCol w:w="587"/>
        <w:gridCol w:w="522"/>
      </w:tblGrid>
      <w:tr w:rsidR="00B064A1" w:rsidRPr="00453C88" w:rsidTr="00E7736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ИНН</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Наименование ТСТ</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Адрес ТСТ</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Номер мерчанта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Номер терминала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RRN</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Дата операции</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Дата выгрузки в АБС</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Сумма операции</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Сумма комиссии</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Сумма расчета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Номер карты</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Код авторизации</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Тип операции</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Продукт</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Доп. информация_1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Доп. информация_2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Платежная система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Номер ПП</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064A1" w:rsidRPr="00453C88" w:rsidRDefault="00B064A1" w:rsidP="00E7736C">
            <w:pPr>
              <w:rPr>
                <w:sz w:val="20"/>
                <w:szCs w:val="20"/>
              </w:rPr>
            </w:pPr>
            <w:r w:rsidRPr="00453C88">
              <w:rPr>
                <w:sz w:val="20"/>
                <w:szCs w:val="20"/>
              </w:rPr>
              <w:t>Дата ПП</w:t>
            </w:r>
          </w:p>
        </w:tc>
      </w:tr>
      <w:tr w:rsidR="00B064A1" w:rsidRPr="00453C88" w:rsidTr="00E7736C">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1</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2</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3</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4</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5</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6</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7</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8</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9</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11</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12</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13</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14</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15</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16</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17</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18</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19</w:t>
            </w:r>
          </w:p>
        </w:tc>
        <w:tc>
          <w:tcPr>
            <w:tcW w:w="0" w:type="auto"/>
            <w:tcBorders>
              <w:top w:val="nil"/>
              <w:left w:val="nil"/>
              <w:bottom w:val="single" w:sz="4" w:space="0" w:color="auto"/>
              <w:right w:val="single" w:sz="4" w:space="0" w:color="auto"/>
            </w:tcBorders>
            <w:shd w:val="clear" w:color="auto" w:fill="auto"/>
            <w:noWrap/>
            <w:vAlign w:val="bottom"/>
            <w:hideMark/>
          </w:tcPr>
          <w:p w:rsidR="00B064A1" w:rsidRPr="00453C88" w:rsidRDefault="00B064A1" w:rsidP="00E7736C">
            <w:pPr>
              <w:jc w:val="center"/>
              <w:rPr>
                <w:sz w:val="20"/>
                <w:szCs w:val="20"/>
              </w:rPr>
            </w:pPr>
            <w:r w:rsidRPr="00453C88">
              <w:rPr>
                <w:sz w:val="20"/>
                <w:szCs w:val="20"/>
              </w:rPr>
              <w:t>20</w:t>
            </w:r>
          </w:p>
        </w:tc>
      </w:tr>
    </w:tbl>
    <w:p w:rsidR="0005314A" w:rsidRPr="00453C88" w:rsidRDefault="0005314A" w:rsidP="00B064A1">
      <w:pPr>
        <w:rPr>
          <w:b/>
          <w:noProof/>
          <w:sz w:val="20"/>
          <w:szCs w:val="20"/>
        </w:rPr>
      </w:pPr>
    </w:p>
    <w:p w:rsidR="00B064A1" w:rsidRPr="00453C88" w:rsidRDefault="00B064A1" w:rsidP="00B064A1">
      <w:pPr>
        <w:rPr>
          <w:b/>
          <w:noProof/>
          <w:sz w:val="20"/>
          <w:szCs w:val="20"/>
        </w:rPr>
      </w:pPr>
    </w:p>
    <w:p w:rsidR="0005314A" w:rsidRPr="00453C88" w:rsidRDefault="0005314A" w:rsidP="00A86F7B">
      <w:pPr>
        <w:jc w:val="right"/>
        <w:rPr>
          <w:b/>
          <w:noProof/>
          <w:sz w:val="20"/>
          <w:szCs w:val="20"/>
        </w:rPr>
      </w:pPr>
    </w:p>
    <w:tbl>
      <w:tblPr>
        <w:tblW w:w="13608" w:type="dxa"/>
        <w:tblInd w:w="426" w:type="dxa"/>
        <w:tblLayout w:type="fixed"/>
        <w:tblLook w:val="0000" w:firstRow="0" w:lastRow="0" w:firstColumn="0" w:lastColumn="0" w:noHBand="0" w:noVBand="0"/>
      </w:tblPr>
      <w:tblGrid>
        <w:gridCol w:w="8363"/>
        <w:gridCol w:w="5245"/>
      </w:tblGrid>
      <w:tr w:rsidR="00B064A1" w:rsidRPr="00453C88" w:rsidTr="00E7736C">
        <w:trPr>
          <w:trHeight w:val="66"/>
        </w:trPr>
        <w:tc>
          <w:tcPr>
            <w:tcW w:w="8363" w:type="dxa"/>
            <w:tcBorders>
              <w:top w:val="nil"/>
              <w:left w:val="nil"/>
              <w:bottom w:val="nil"/>
              <w:right w:val="nil"/>
            </w:tcBorders>
          </w:tcPr>
          <w:p w:rsidR="00B064A1" w:rsidRPr="00453C88" w:rsidRDefault="00B064A1" w:rsidP="00E7736C">
            <w:pPr>
              <w:ind w:right="-522"/>
              <w:rPr>
                <w:rFonts w:cs="Calibri"/>
                <w:b/>
                <w:bCs/>
                <w:sz w:val="20"/>
                <w:szCs w:val="20"/>
              </w:rPr>
            </w:pPr>
            <w:r w:rsidRPr="00453C88">
              <w:rPr>
                <w:rFonts w:cs="Calibri"/>
                <w:b/>
                <w:bCs/>
                <w:sz w:val="20"/>
                <w:szCs w:val="20"/>
              </w:rPr>
              <w:t>Банк:</w:t>
            </w:r>
          </w:p>
        </w:tc>
        <w:tc>
          <w:tcPr>
            <w:tcW w:w="5245" w:type="dxa"/>
            <w:tcBorders>
              <w:top w:val="nil"/>
              <w:left w:val="nil"/>
              <w:bottom w:val="nil"/>
              <w:right w:val="nil"/>
            </w:tcBorders>
          </w:tcPr>
          <w:p w:rsidR="00B064A1" w:rsidRPr="00453C88" w:rsidRDefault="00B064A1" w:rsidP="00E7736C">
            <w:pPr>
              <w:ind w:right="33"/>
              <w:rPr>
                <w:rFonts w:cs="Calibri"/>
                <w:b/>
                <w:bCs/>
                <w:sz w:val="20"/>
                <w:szCs w:val="20"/>
              </w:rPr>
            </w:pPr>
            <w:r w:rsidRPr="00453C88">
              <w:rPr>
                <w:rFonts w:cs="Calibri"/>
                <w:b/>
                <w:bCs/>
                <w:sz w:val="20"/>
                <w:szCs w:val="20"/>
              </w:rPr>
              <w:t>Предприятие:</w:t>
            </w:r>
          </w:p>
        </w:tc>
      </w:tr>
      <w:tr w:rsidR="00B064A1" w:rsidRPr="00093794" w:rsidTr="00E7736C">
        <w:tc>
          <w:tcPr>
            <w:tcW w:w="8363" w:type="dxa"/>
            <w:tcBorders>
              <w:top w:val="nil"/>
              <w:left w:val="nil"/>
              <w:bottom w:val="nil"/>
              <w:right w:val="nil"/>
            </w:tcBorders>
          </w:tcPr>
          <w:p w:rsidR="00B064A1" w:rsidRPr="00453C88" w:rsidRDefault="00B064A1" w:rsidP="00E7736C">
            <w:pPr>
              <w:ind w:right="175"/>
              <w:rPr>
                <w:rFonts w:cs="Calibri"/>
                <w:b/>
                <w:bCs/>
                <w:sz w:val="20"/>
                <w:szCs w:val="20"/>
              </w:rPr>
            </w:pPr>
          </w:p>
          <w:p w:rsidR="00B064A1" w:rsidRPr="00453C88" w:rsidRDefault="00B064A1" w:rsidP="00E7736C">
            <w:pPr>
              <w:ind w:right="175"/>
              <w:rPr>
                <w:rFonts w:cs="Calibri"/>
                <w:b/>
                <w:bCs/>
                <w:sz w:val="20"/>
                <w:szCs w:val="20"/>
              </w:rPr>
            </w:pPr>
          </w:p>
          <w:p w:rsidR="00B064A1" w:rsidRPr="00453C88" w:rsidRDefault="00B064A1" w:rsidP="00E7736C">
            <w:pPr>
              <w:ind w:right="175"/>
              <w:rPr>
                <w:rFonts w:cs="Calibri"/>
                <w:b/>
                <w:bCs/>
                <w:sz w:val="20"/>
                <w:szCs w:val="20"/>
              </w:rPr>
            </w:pPr>
          </w:p>
          <w:p w:rsidR="00B064A1" w:rsidRPr="00453C88" w:rsidRDefault="00B064A1" w:rsidP="00E7736C">
            <w:pPr>
              <w:ind w:right="175"/>
              <w:rPr>
                <w:rFonts w:cs="Calibri"/>
                <w:b/>
                <w:bCs/>
                <w:sz w:val="20"/>
                <w:szCs w:val="20"/>
              </w:rPr>
            </w:pPr>
          </w:p>
          <w:p w:rsidR="00B064A1" w:rsidRPr="00453C88" w:rsidRDefault="00B064A1" w:rsidP="00E7736C">
            <w:pPr>
              <w:ind w:right="175"/>
              <w:rPr>
                <w:rFonts w:cs="Calibri"/>
                <w:b/>
                <w:bCs/>
                <w:sz w:val="20"/>
                <w:szCs w:val="20"/>
              </w:rPr>
            </w:pPr>
            <w:r w:rsidRPr="00453C88">
              <w:rPr>
                <w:rFonts w:cs="Calibri"/>
                <w:b/>
                <w:bCs/>
                <w:sz w:val="20"/>
                <w:szCs w:val="20"/>
              </w:rPr>
              <w:t>_________________ /</w:t>
            </w:r>
            <w:r w:rsidRPr="00453C88">
              <w:rPr>
                <w:rFonts w:cs="Calibri"/>
                <w:bCs/>
                <w:sz w:val="20"/>
                <w:szCs w:val="20"/>
              </w:rPr>
              <w:t>_____________________./</w:t>
            </w:r>
          </w:p>
          <w:p w:rsidR="00B064A1" w:rsidRPr="00453C88" w:rsidRDefault="00B064A1" w:rsidP="00E7736C">
            <w:pPr>
              <w:ind w:right="175"/>
              <w:rPr>
                <w:rFonts w:cs="Calibri"/>
                <w:bCs/>
                <w:sz w:val="20"/>
                <w:szCs w:val="20"/>
              </w:rPr>
            </w:pPr>
            <w:r w:rsidRPr="00453C88">
              <w:rPr>
                <w:rFonts w:cs="Calibri"/>
                <w:bCs/>
                <w:sz w:val="20"/>
                <w:szCs w:val="20"/>
              </w:rPr>
              <w:t>М.П.</w:t>
            </w:r>
          </w:p>
        </w:tc>
        <w:tc>
          <w:tcPr>
            <w:tcW w:w="5245" w:type="dxa"/>
            <w:tcBorders>
              <w:top w:val="nil"/>
              <w:left w:val="nil"/>
              <w:bottom w:val="nil"/>
              <w:right w:val="nil"/>
            </w:tcBorders>
          </w:tcPr>
          <w:p w:rsidR="00B064A1" w:rsidRPr="00453C88" w:rsidRDefault="00B064A1" w:rsidP="00E7736C">
            <w:pPr>
              <w:ind w:right="175"/>
              <w:rPr>
                <w:rFonts w:cs="Calibri"/>
                <w:b/>
                <w:bCs/>
                <w:sz w:val="20"/>
                <w:szCs w:val="20"/>
              </w:rPr>
            </w:pPr>
          </w:p>
          <w:p w:rsidR="00B064A1" w:rsidRPr="00453C88" w:rsidRDefault="00B064A1" w:rsidP="00E7736C">
            <w:pPr>
              <w:ind w:right="175"/>
              <w:rPr>
                <w:rFonts w:cs="Calibri"/>
                <w:b/>
                <w:bCs/>
                <w:sz w:val="20"/>
                <w:szCs w:val="20"/>
              </w:rPr>
            </w:pPr>
          </w:p>
          <w:p w:rsidR="00B064A1" w:rsidRPr="00453C88" w:rsidRDefault="00B064A1" w:rsidP="00E7736C">
            <w:pPr>
              <w:ind w:right="175"/>
              <w:rPr>
                <w:rFonts w:cs="Calibri"/>
                <w:bCs/>
                <w:sz w:val="20"/>
                <w:szCs w:val="20"/>
              </w:rPr>
            </w:pPr>
          </w:p>
          <w:p w:rsidR="00B064A1" w:rsidRPr="00453C88" w:rsidRDefault="00B064A1" w:rsidP="00E7736C">
            <w:pPr>
              <w:ind w:right="175"/>
              <w:rPr>
                <w:rFonts w:cs="Calibri"/>
                <w:bCs/>
                <w:sz w:val="20"/>
                <w:szCs w:val="20"/>
              </w:rPr>
            </w:pPr>
          </w:p>
          <w:p w:rsidR="00B064A1" w:rsidRPr="00453C88" w:rsidRDefault="00B064A1" w:rsidP="00E7736C">
            <w:pPr>
              <w:ind w:right="175"/>
              <w:rPr>
                <w:rFonts w:cs="Calibri"/>
                <w:bCs/>
                <w:sz w:val="20"/>
                <w:szCs w:val="20"/>
              </w:rPr>
            </w:pPr>
            <w:r w:rsidRPr="00453C88">
              <w:rPr>
                <w:rFonts w:cs="Calibri"/>
                <w:bCs/>
                <w:sz w:val="20"/>
                <w:szCs w:val="20"/>
              </w:rPr>
              <w:t>_________________/ ______________________/</w:t>
            </w:r>
          </w:p>
          <w:p w:rsidR="00B064A1" w:rsidRPr="00093794" w:rsidRDefault="00B064A1" w:rsidP="00E7736C">
            <w:pPr>
              <w:ind w:right="175"/>
              <w:rPr>
                <w:rFonts w:cs="Calibri"/>
                <w:b/>
                <w:bCs/>
                <w:sz w:val="20"/>
                <w:szCs w:val="20"/>
              </w:rPr>
            </w:pPr>
            <w:r w:rsidRPr="00453C88">
              <w:rPr>
                <w:rFonts w:cs="Calibri"/>
                <w:bCs/>
                <w:sz w:val="20"/>
                <w:szCs w:val="20"/>
              </w:rPr>
              <w:t>М.П.</w:t>
            </w:r>
          </w:p>
        </w:tc>
      </w:tr>
    </w:tbl>
    <w:p w:rsidR="0005314A" w:rsidRPr="00FE02E4" w:rsidRDefault="0005314A" w:rsidP="00AF062E">
      <w:pPr>
        <w:rPr>
          <w:b/>
          <w:sz w:val="20"/>
        </w:rPr>
      </w:pPr>
    </w:p>
    <w:sectPr w:rsidR="0005314A" w:rsidRPr="00FE02E4" w:rsidSect="00A51F92">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CF8" w:rsidRDefault="00404CF8">
      <w:r>
        <w:separator/>
      </w:r>
    </w:p>
  </w:endnote>
  <w:endnote w:type="continuationSeparator" w:id="0">
    <w:p w:rsidR="00404CF8" w:rsidRDefault="00404CF8">
      <w:r>
        <w:continuationSeparator/>
      </w:r>
    </w:p>
  </w:endnote>
  <w:endnote w:type="continuationNotice" w:id="1">
    <w:p w:rsidR="00404CF8" w:rsidRDefault="00404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EFF" w:usb1="C000785B" w:usb2="00000009" w:usb3="00000000" w:csb0="000001FF" w:csb1="00000000"/>
  </w:font>
  <w:font w:name="SchoolDL">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roman"/>
    <w:notTrueType/>
    <w:pitch w:val="default"/>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NTTierce">
    <w:altName w:val="Times New Roman"/>
    <w:panose1 w:val="00000000000000000000"/>
    <w:charset w:val="00"/>
    <w:family w:val="auto"/>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36C" w:rsidRDefault="00E7736C">
    <w:pPr>
      <w:pStyle w:val="a9"/>
      <w:jc w:val="right"/>
    </w:pPr>
    <w:r>
      <w:rPr>
        <w:noProof/>
      </w:rPr>
      <w:drawing>
        <wp:inline distT="0" distB="0" distL="0" distR="0" wp14:anchorId="62711F31" wp14:editId="70436238">
          <wp:extent cx="9526" cy="9526"/>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fldChar w:fldCharType="begin"/>
    </w:r>
    <w:r>
      <w:instrText>PAGE   \* MERGEFORMAT</w:instrText>
    </w:r>
    <w:r>
      <w:fldChar w:fldCharType="separate"/>
    </w:r>
    <w:r w:rsidR="00404CF8">
      <w:rPr>
        <w:noProof/>
      </w:rPr>
      <w:t>1</w:t>
    </w:r>
    <w:r>
      <w:fldChar w:fldCharType="end"/>
    </w:r>
  </w:p>
  <w:p w:rsidR="00E7736C" w:rsidRDefault="00E7736C">
    <w:pPr>
      <w:jc w:val="cen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CF8" w:rsidRDefault="00404CF8">
      <w:r>
        <w:separator/>
      </w:r>
    </w:p>
  </w:footnote>
  <w:footnote w:type="continuationSeparator" w:id="0">
    <w:p w:rsidR="00404CF8" w:rsidRDefault="00404CF8">
      <w:r>
        <w:continuationSeparator/>
      </w:r>
    </w:p>
  </w:footnote>
  <w:footnote w:type="continuationNotice" w:id="1">
    <w:p w:rsidR="00404CF8" w:rsidRDefault="00404CF8"/>
  </w:footnote>
  <w:footnote w:id="2">
    <w:p w:rsidR="00E7736C" w:rsidRPr="00EE3D5E" w:rsidRDefault="00E7736C" w:rsidP="00CB34BF">
      <w:pPr>
        <w:pStyle w:val="af"/>
        <w:rPr>
          <w:sz w:val="12"/>
          <w:szCs w:val="12"/>
        </w:rPr>
      </w:pPr>
      <w:r w:rsidRPr="00EE3D5E">
        <w:rPr>
          <w:rStyle w:val="af1"/>
          <w:sz w:val="12"/>
          <w:szCs w:val="12"/>
        </w:rPr>
        <w:footnoteRef/>
      </w:r>
      <w:r w:rsidRPr="00EE3D5E">
        <w:rPr>
          <w:sz w:val="12"/>
          <w:szCs w:val="12"/>
        </w:rPr>
        <w:t xml:space="preserve"> Включается при заключении договора по Интернет-эквайрингу.</w:t>
      </w:r>
    </w:p>
  </w:footnote>
  <w:footnote w:id="3">
    <w:p w:rsidR="00E7736C" w:rsidRPr="00EE3D5E" w:rsidRDefault="00E7736C" w:rsidP="00CB34BF">
      <w:pPr>
        <w:pStyle w:val="af"/>
        <w:rPr>
          <w:sz w:val="12"/>
          <w:szCs w:val="12"/>
        </w:rPr>
      </w:pPr>
      <w:r w:rsidRPr="00EE3D5E">
        <w:rPr>
          <w:rStyle w:val="af1"/>
          <w:sz w:val="12"/>
          <w:szCs w:val="12"/>
        </w:rPr>
        <w:footnoteRef/>
      </w:r>
      <w:r w:rsidRPr="00EE3D5E">
        <w:rPr>
          <w:sz w:val="12"/>
          <w:szCs w:val="12"/>
        </w:rPr>
        <w:t xml:space="preserve"> Включается при заключении договора по Интернет-эквайрингу.</w:t>
      </w:r>
    </w:p>
  </w:footnote>
  <w:footnote w:id="4">
    <w:p w:rsidR="00E7736C" w:rsidRPr="00381078" w:rsidRDefault="00E7736C" w:rsidP="00381078">
      <w:pPr>
        <w:pStyle w:val="af"/>
        <w:rPr>
          <w:sz w:val="12"/>
          <w:szCs w:val="12"/>
        </w:rPr>
      </w:pPr>
      <w:r w:rsidRPr="00EE3D5E">
        <w:rPr>
          <w:rStyle w:val="af1"/>
          <w:sz w:val="12"/>
          <w:szCs w:val="12"/>
        </w:rPr>
        <w:footnoteRef/>
      </w:r>
      <w:r w:rsidRPr="00EE3D5E">
        <w:rPr>
          <w:sz w:val="12"/>
          <w:szCs w:val="12"/>
        </w:rPr>
        <w:t xml:space="preserve"> </w:t>
      </w:r>
      <w:r w:rsidRPr="00381078">
        <w:rPr>
          <w:sz w:val="12"/>
          <w:szCs w:val="12"/>
        </w:rPr>
        <w:t>Включается при заключении договора по Интернет-эквайрингу.</w:t>
      </w:r>
    </w:p>
  </w:footnote>
  <w:footnote w:id="5">
    <w:p w:rsidR="00E7736C" w:rsidRPr="00381078" w:rsidRDefault="00E7736C" w:rsidP="00EE3D5E">
      <w:pPr>
        <w:pStyle w:val="af"/>
        <w:rPr>
          <w:sz w:val="12"/>
          <w:szCs w:val="12"/>
        </w:rPr>
      </w:pPr>
      <w:r w:rsidRPr="00381078">
        <w:rPr>
          <w:rStyle w:val="af1"/>
          <w:sz w:val="12"/>
          <w:szCs w:val="12"/>
        </w:rPr>
        <w:footnoteRef/>
      </w:r>
      <w:r w:rsidRPr="00381078">
        <w:rPr>
          <w:sz w:val="12"/>
          <w:szCs w:val="12"/>
        </w:rPr>
        <w:t xml:space="preserve"> Включается при заключении договора по Интернет-эквайрингу</w:t>
      </w:r>
    </w:p>
  </w:footnote>
  <w:footnote w:id="6">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7">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8">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9">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10">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  эквайрингу</w:t>
      </w:r>
    </w:p>
  </w:footnote>
  <w:footnote w:id="11">
    <w:p w:rsidR="00E7736C" w:rsidRPr="00E15EF6" w:rsidRDefault="00E7736C">
      <w:pPr>
        <w:pStyle w:val="af"/>
        <w:rPr>
          <w:sz w:val="12"/>
          <w:szCs w:val="12"/>
        </w:rPr>
      </w:pPr>
      <w:r w:rsidRPr="00E15EF6">
        <w:rPr>
          <w:rStyle w:val="af1"/>
          <w:sz w:val="12"/>
          <w:szCs w:val="12"/>
        </w:rPr>
        <w:footnoteRef/>
      </w:r>
      <w:r w:rsidRPr="00E15EF6">
        <w:rPr>
          <w:sz w:val="12"/>
          <w:szCs w:val="12"/>
        </w:rPr>
        <w:t xml:space="preserve"> Документы размещены на Официальном сайте Банка</w:t>
      </w:r>
    </w:p>
  </w:footnote>
  <w:footnote w:id="12">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13">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14">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15">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16">
    <w:p w:rsidR="00E7736C" w:rsidRPr="00C56798" w:rsidRDefault="00E7736C" w:rsidP="00CB34BF">
      <w:pPr>
        <w:pStyle w:val="af"/>
        <w:rPr>
          <w:sz w:val="16"/>
          <w:szCs w:val="16"/>
        </w:rPr>
      </w:pPr>
      <w:r w:rsidRPr="00E15EF6">
        <w:rPr>
          <w:rStyle w:val="af1"/>
          <w:sz w:val="12"/>
          <w:szCs w:val="12"/>
        </w:rPr>
        <w:footnoteRef/>
      </w:r>
      <w:r w:rsidRPr="00E15EF6">
        <w:rPr>
          <w:sz w:val="12"/>
          <w:szCs w:val="12"/>
        </w:rPr>
        <w:t xml:space="preserve"> За исключением Предприятий, заключивших с Банком Договор о выполнении функций банковского платежного агента.</w:t>
      </w:r>
    </w:p>
  </w:footnote>
  <w:footnote w:id="17">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18">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19">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20">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21">
    <w:p w:rsidR="00E7736C" w:rsidRPr="00EE3D5E" w:rsidRDefault="00E7736C" w:rsidP="00CB34BF">
      <w:pPr>
        <w:pStyle w:val="af"/>
        <w:rPr>
          <w:sz w:val="12"/>
          <w:szCs w:val="12"/>
        </w:rPr>
      </w:pPr>
      <w:r w:rsidRPr="00EE3D5E">
        <w:rPr>
          <w:rStyle w:val="af1"/>
          <w:sz w:val="12"/>
          <w:szCs w:val="12"/>
        </w:rPr>
        <w:footnoteRef/>
      </w:r>
      <w:r w:rsidRPr="00EE3D5E">
        <w:rPr>
          <w:sz w:val="12"/>
          <w:szCs w:val="12"/>
        </w:rPr>
        <w:t xml:space="preserve"> Включается в Договор, если счет Предприятия открыт в Банке.</w:t>
      </w:r>
    </w:p>
  </w:footnote>
  <w:footnote w:id="22">
    <w:p w:rsidR="00E7736C" w:rsidRPr="00EE3D5E" w:rsidRDefault="00E7736C" w:rsidP="00CB34BF">
      <w:pPr>
        <w:pStyle w:val="af"/>
        <w:rPr>
          <w:sz w:val="12"/>
          <w:szCs w:val="12"/>
        </w:rPr>
      </w:pPr>
      <w:r w:rsidRPr="00EE3D5E">
        <w:rPr>
          <w:rStyle w:val="af1"/>
          <w:sz w:val="12"/>
          <w:szCs w:val="12"/>
        </w:rPr>
        <w:footnoteRef/>
      </w:r>
      <w:r w:rsidRPr="00EE3D5E">
        <w:rPr>
          <w:sz w:val="12"/>
          <w:szCs w:val="12"/>
        </w:rPr>
        <w:t xml:space="preserve"> Включается в Договор, если счет Предприятия открыт в другой кредитной организации.</w:t>
      </w:r>
    </w:p>
  </w:footnote>
  <w:footnote w:id="23">
    <w:p w:rsidR="00E7736C" w:rsidRPr="00E15EF6" w:rsidRDefault="00E7736C" w:rsidP="00CB34BF">
      <w:pPr>
        <w:pStyle w:val="af"/>
        <w:rPr>
          <w:sz w:val="12"/>
          <w:szCs w:val="12"/>
        </w:rPr>
      </w:pPr>
      <w:r w:rsidRPr="00C56798">
        <w:rPr>
          <w:rStyle w:val="af1"/>
          <w:sz w:val="16"/>
          <w:szCs w:val="16"/>
        </w:rPr>
        <w:footnoteRef/>
      </w:r>
      <w:r w:rsidRPr="00C56798">
        <w:rPr>
          <w:sz w:val="16"/>
          <w:szCs w:val="16"/>
        </w:rPr>
        <w:t xml:space="preserve"> </w:t>
      </w:r>
      <w:r w:rsidRPr="00E15EF6">
        <w:rPr>
          <w:sz w:val="12"/>
          <w:szCs w:val="12"/>
        </w:rPr>
        <w:t>Включается при заключении договора по Интернет-эквайрингу.</w:t>
      </w:r>
    </w:p>
  </w:footnote>
  <w:footnote w:id="24">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25">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26">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27">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28">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 эквайрингу.</w:t>
      </w:r>
    </w:p>
  </w:footnote>
  <w:footnote w:id="29">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30">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 эквайрингу.</w:t>
      </w:r>
    </w:p>
  </w:footnote>
  <w:footnote w:id="31">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 - эквайрингу.</w:t>
      </w:r>
    </w:p>
  </w:footnote>
  <w:footnote w:id="32">
    <w:p w:rsidR="00E7736C" w:rsidRPr="00C56798" w:rsidRDefault="00E7736C" w:rsidP="00CB34BF">
      <w:pPr>
        <w:pStyle w:val="af"/>
        <w:rPr>
          <w:sz w:val="16"/>
          <w:szCs w:val="16"/>
        </w:rPr>
      </w:pPr>
      <w:r w:rsidRPr="00E15EF6">
        <w:rPr>
          <w:rStyle w:val="af1"/>
          <w:sz w:val="12"/>
          <w:szCs w:val="12"/>
        </w:rPr>
        <w:footnoteRef/>
      </w:r>
      <w:r w:rsidRPr="00E15EF6">
        <w:rPr>
          <w:sz w:val="12"/>
          <w:szCs w:val="12"/>
        </w:rPr>
        <w:t xml:space="preserve"> Данный функционал может быть подключен только для Предприятий, имеющих расчетный счет в Банке.</w:t>
      </w:r>
    </w:p>
  </w:footnote>
  <w:footnote w:id="33">
    <w:p w:rsidR="00E7736C" w:rsidRPr="00E15EF6" w:rsidRDefault="00E7736C" w:rsidP="00CB34BF">
      <w:pPr>
        <w:pStyle w:val="af"/>
        <w:rPr>
          <w:sz w:val="12"/>
          <w:szCs w:val="12"/>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34">
    <w:p w:rsidR="00E7736C" w:rsidRPr="00C56798" w:rsidRDefault="00E7736C" w:rsidP="00CB34BF">
      <w:pPr>
        <w:pStyle w:val="af"/>
        <w:rPr>
          <w:sz w:val="16"/>
          <w:szCs w:val="16"/>
        </w:rPr>
      </w:pPr>
      <w:r w:rsidRPr="00E15EF6">
        <w:rPr>
          <w:rStyle w:val="af1"/>
          <w:sz w:val="12"/>
          <w:szCs w:val="12"/>
        </w:rPr>
        <w:footnoteRef/>
      </w:r>
      <w:r w:rsidRPr="00E15EF6">
        <w:rPr>
          <w:sz w:val="12"/>
          <w:szCs w:val="12"/>
        </w:rPr>
        <w:t xml:space="preserve"> Включается при заключении договора по Интернет-эквайрингу.</w:t>
      </w:r>
    </w:p>
  </w:footnote>
  <w:footnote w:id="35">
    <w:p w:rsidR="00E7736C" w:rsidRPr="00155989" w:rsidRDefault="00E7736C" w:rsidP="00FE7B1F">
      <w:pPr>
        <w:pStyle w:val="af"/>
        <w:rPr>
          <w:sz w:val="14"/>
          <w:szCs w:val="14"/>
        </w:rPr>
      </w:pPr>
      <w:r w:rsidRPr="00155989">
        <w:rPr>
          <w:rStyle w:val="af1"/>
          <w:sz w:val="14"/>
          <w:szCs w:val="14"/>
        </w:rPr>
        <w:footnoteRef/>
      </w:r>
      <w:r w:rsidRPr="00155989">
        <w:rPr>
          <w:sz w:val="14"/>
          <w:szCs w:val="14"/>
        </w:rPr>
        <w:t xml:space="preserve"> В Приложении 5 к Альбому Стороны (с заглавной буквы)</w:t>
      </w:r>
    </w:p>
  </w:footnote>
  <w:footnote w:id="36">
    <w:p w:rsidR="00E7736C" w:rsidRPr="00572221" w:rsidRDefault="00E7736C" w:rsidP="00FE7B1F">
      <w:pPr>
        <w:pStyle w:val="af"/>
        <w:rPr>
          <w:sz w:val="16"/>
          <w:szCs w:val="16"/>
        </w:rPr>
      </w:pPr>
      <w:r w:rsidRPr="00572221">
        <w:rPr>
          <w:rStyle w:val="af1"/>
          <w:sz w:val="16"/>
          <w:szCs w:val="16"/>
        </w:rPr>
        <w:footnoteRef/>
      </w:r>
      <w:r w:rsidRPr="00572221">
        <w:rPr>
          <w:sz w:val="16"/>
          <w:szCs w:val="16"/>
        </w:rPr>
        <w:t xml:space="preserve"> Т</w:t>
      </w:r>
      <w:r w:rsidRPr="00572221">
        <w:rPr>
          <w:rFonts w:eastAsia="Calibri"/>
          <w:sz w:val="16"/>
          <w:szCs w:val="16"/>
        </w:rPr>
        <w:t>ермин «коррупция» понимается в значении, определенном в статье 1 Федерального закона от 25.12.2008 № 273-ФЗ «О противодействии коррупции».</w:t>
      </w:r>
    </w:p>
  </w:footnote>
  <w:footnote w:id="37">
    <w:p w:rsidR="00E7736C" w:rsidRPr="00381078" w:rsidRDefault="00E7736C" w:rsidP="00A1288A">
      <w:pPr>
        <w:pStyle w:val="af"/>
        <w:jc w:val="both"/>
        <w:rPr>
          <w:sz w:val="12"/>
          <w:szCs w:val="12"/>
        </w:rPr>
      </w:pPr>
      <w:r w:rsidRPr="00044420">
        <w:rPr>
          <w:sz w:val="12"/>
          <w:szCs w:val="12"/>
          <w:vertAlign w:val="superscript"/>
        </w:rPr>
        <w:footnoteRef/>
      </w:r>
      <w:r w:rsidRPr="00044420">
        <w:rPr>
          <w:sz w:val="12"/>
          <w:szCs w:val="12"/>
        </w:rPr>
        <w:t xml:space="preserve"> </w:t>
      </w:r>
      <w:r w:rsidRPr="00381078">
        <w:rPr>
          <w:sz w:val="12"/>
          <w:szCs w:val="12"/>
        </w:rPr>
        <w:t xml:space="preserve">Указывается для Предприятий, банковский счет которых открыт в другой кредитной организации. </w:t>
      </w:r>
    </w:p>
  </w:footnote>
  <w:footnote w:id="38">
    <w:p w:rsidR="00E7736C" w:rsidRPr="00381078" w:rsidRDefault="00E7736C" w:rsidP="00A1288A">
      <w:pPr>
        <w:pStyle w:val="af"/>
        <w:rPr>
          <w:sz w:val="12"/>
          <w:szCs w:val="12"/>
        </w:rPr>
      </w:pPr>
      <w:r w:rsidRPr="00381078">
        <w:rPr>
          <w:rStyle w:val="af1"/>
          <w:sz w:val="12"/>
          <w:szCs w:val="12"/>
        </w:rPr>
        <w:footnoteRef/>
      </w:r>
      <w:r w:rsidRPr="00381078">
        <w:rPr>
          <w:sz w:val="12"/>
          <w:szCs w:val="12"/>
        </w:rPr>
        <w:t xml:space="preserve"> Предоставляется вместе с услугой «Торговый эквайринг».</w:t>
      </w:r>
    </w:p>
  </w:footnote>
  <w:footnote w:id="39">
    <w:p w:rsidR="00E7736C" w:rsidRDefault="00E7736C" w:rsidP="00A1288A">
      <w:pPr>
        <w:pStyle w:val="af"/>
        <w:rPr>
          <w:sz w:val="12"/>
          <w:szCs w:val="12"/>
        </w:rPr>
      </w:pPr>
      <w:r w:rsidRPr="00381078">
        <w:rPr>
          <w:rStyle w:val="af1"/>
          <w:sz w:val="12"/>
          <w:szCs w:val="12"/>
        </w:rPr>
        <w:footnoteRef/>
      </w:r>
      <w:r w:rsidRPr="00381078">
        <w:rPr>
          <w:sz w:val="12"/>
          <w:szCs w:val="12"/>
        </w:rPr>
        <w:t xml:space="preserve"> Для Предприятий, у которых расчетный счет открыт в Банке.</w:t>
      </w:r>
    </w:p>
    <w:p w:rsidR="00E7736C" w:rsidRPr="00381078" w:rsidRDefault="00E7736C" w:rsidP="00A1288A">
      <w:pPr>
        <w:pStyle w:val="af"/>
        <w:rPr>
          <w:sz w:val="12"/>
          <w:szCs w:val="12"/>
        </w:rPr>
      </w:pPr>
    </w:p>
  </w:footnote>
  <w:footnote w:id="40">
    <w:p w:rsidR="00E7736C" w:rsidRPr="009163C6" w:rsidRDefault="00E7736C" w:rsidP="003A77CF">
      <w:pPr>
        <w:pStyle w:val="af"/>
        <w:jc w:val="both"/>
        <w:rPr>
          <w:sz w:val="16"/>
          <w:szCs w:val="16"/>
        </w:rPr>
      </w:pPr>
      <w:r w:rsidRPr="00A17679">
        <w:rPr>
          <w:rStyle w:val="af1"/>
          <w:sz w:val="16"/>
          <w:szCs w:val="16"/>
        </w:rPr>
        <w:footnoteRef/>
      </w:r>
      <w:r w:rsidRPr="00A17679">
        <w:rPr>
          <w:sz w:val="16"/>
          <w:szCs w:val="16"/>
        </w:rPr>
        <w:t xml:space="preserve"> Заполнятся при наличии у Предприятия одной ТСТ. Информация о торгово-сервисной точке Предприятия может быть заполнена в электронном виде сотрудником банк</w:t>
      </w:r>
      <w:r>
        <w:rPr>
          <w:sz w:val="16"/>
          <w:szCs w:val="16"/>
        </w:rPr>
        <w:t>а</w:t>
      </w:r>
      <w:r w:rsidRPr="00A17679">
        <w:rPr>
          <w:sz w:val="16"/>
          <w:szCs w:val="16"/>
        </w:rPr>
        <w:t xml:space="preserve"> со слов руководителя/уполномоченного представителя Предприятия/статус физического лица, осуществляющего предпринимательскую деятельность/занимающегося частной практикой или посредством системы ДБО (при наличии технической возможности) с набором полей, в зависимости от вида предоставляемой услуги и типа оборудова</w:t>
      </w:r>
      <w:r w:rsidRPr="009163C6">
        <w:rPr>
          <w:sz w:val="16"/>
          <w:szCs w:val="16"/>
        </w:rPr>
        <w:t>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36C" w:rsidRDefault="00E7736C" w:rsidP="00E957C7">
    <w:pPr>
      <w:pStyle w:val="ac"/>
      <w:jc w:val="righ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C7D"/>
    <w:multiLevelType w:val="multilevel"/>
    <w:tmpl w:val="F142F0DC"/>
    <w:lvl w:ilvl="0">
      <w:start w:val="7"/>
      <w:numFmt w:val="decimal"/>
      <w:lvlText w:val="%1."/>
      <w:lvlJc w:val="left"/>
      <w:pPr>
        <w:ind w:left="644" w:hanging="360"/>
      </w:pPr>
      <w:rPr>
        <w:rFonts w:ascii="Times New Roman" w:hAnsi="Times New Roman" w:cs="Times New Roman" w:hint="default"/>
        <w:b/>
        <w:sz w:val="24"/>
        <w:szCs w:val="24"/>
      </w:rPr>
    </w:lvl>
    <w:lvl w:ilvl="1">
      <w:start w:val="1"/>
      <w:numFmt w:val="decimal"/>
      <w:lvlText w:val="%1.%2."/>
      <w:lvlJc w:val="left"/>
      <w:pPr>
        <w:ind w:left="36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 w15:restartNumberingAfterBreak="0">
    <w:nsid w:val="02CF7523"/>
    <w:multiLevelType w:val="multilevel"/>
    <w:tmpl w:val="F2A8B62E"/>
    <w:styleLink w:val="12"/>
    <w:lvl w:ilvl="0">
      <w:start w:val="3"/>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864"/>
        </w:tabs>
        <w:ind w:left="864" w:hanging="504"/>
      </w:pPr>
      <w:rPr>
        <w:rFonts w:ascii="Times New Roman" w:hAnsi="Times New Roman" w:cs="Times New Roman" w:hint="default"/>
        <w:color w:val="auto"/>
      </w:rPr>
    </w:lvl>
    <w:lvl w:ilvl="3">
      <w:start w:val="1"/>
      <w:numFmt w:val="decimal"/>
      <w:lvlText w:val="%1.%2.%3.%4."/>
      <w:lvlJc w:val="left"/>
      <w:pPr>
        <w:tabs>
          <w:tab w:val="num" w:pos="1188"/>
        </w:tabs>
        <w:ind w:left="1188" w:hanging="648"/>
      </w:pPr>
      <w:rPr>
        <w:rFonts w:ascii="Times New Roman" w:hAnsi="Times New Roman" w:cs="Times New Roman" w:hint="default"/>
      </w:rPr>
    </w:lvl>
    <w:lvl w:ilvl="4">
      <w:start w:val="1"/>
      <w:numFmt w:val="decimal"/>
      <w:lvlText w:val="%1.%2.%3.%4.%5."/>
      <w:lvlJc w:val="left"/>
      <w:pPr>
        <w:tabs>
          <w:tab w:val="num" w:pos="2232"/>
        </w:tabs>
        <w:ind w:left="2232" w:hanging="792"/>
      </w:pPr>
      <w:rPr>
        <w:rFonts w:ascii="Times New Roman" w:hAnsi="Times New Roman" w:cs="Times New Roman" w:hint="default"/>
      </w:rPr>
    </w:lvl>
    <w:lvl w:ilvl="5">
      <w:start w:val="1"/>
      <w:numFmt w:val="decimal"/>
      <w:lvlText w:val="%1.%2.%3.%4.%5.%6."/>
      <w:lvlJc w:val="left"/>
      <w:pPr>
        <w:tabs>
          <w:tab w:val="num" w:pos="2736"/>
        </w:tabs>
        <w:ind w:left="2736" w:hanging="936"/>
      </w:pPr>
      <w:rPr>
        <w:rFonts w:ascii="Times New Roman" w:hAnsi="Times New Roman" w:cs="Times New Roman" w:hint="default"/>
      </w:rPr>
    </w:lvl>
    <w:lvl w:ilvl="6">
      <w:start w:val="1"/>
      <w:numFmt w:val="decimal"/>
      <w:lvlText w:val="%1.%2.%3.%4.%5.%6.%7."/>
      <w:lvlJc w:val="left"/>
      <w:pPr>
        <w:tabs>
          <w:tab w:val="num" w:pos="3240"/>
        </w:tabs>
        <w:ind w:left="3240" w:hanging="1080"/>
      </w:pPr>
      <w:rPr>
        <w:rFonts w:ascii="Times New Roman" w:hAnsi="Times New Roman" w:cs="Times New Roman" w:hint="default"/>
      </w:rPr>
    </w:lvl>
    <w:lvl w:ilvl="7">
      <w:start w:val="1"/>
      <w:numFmt w:val="decimal"/>
      <w:lvlText w:val="%1.%2.%3.%4.%5.%6.%7.%8."/>
      <w:lvlJc w:val="left"/>
      <w:pPr>
        <w:tabs>
          <w:tab w:val="num" w:pos="3744"/>
        </w:tabs>
        <w:ind w:left="3744" w:hanging="1224"/>
      </w:pPr>
      <w:rPr>
        <w:rFonts w:ascii="Times New Roman" w:hAnsi="Times New Roman" w:cs="Times New Roman" w:hint="default"/>
      </w:rPr>
    </w:lvl>
    <w:lvl w:ilvl="8">
      <w:start w:val="1"/>
      <w:numFmt w:val="decimal"/>
      <w:lvlText w:val="%1.%2.%3.%4.%5.%6.%7.%8.%9."/>
      <w:lvlJc w:val="left"/>
      <w:pPr>
        <w:tabs>
          <w:tab w:val="num" w:pos="4320"/>
        </w:tabs>
        <w:ind w:left="4320" w:hanging="1440"/>
      </w:pPr>
      <w:rPr>
        <w:rFonts w:ascii="Times New Roman" w:hAnsi="Times New Roman" w:cs="Times New Roman" w:hint="default"/>
      </w:rPr>
    </w:lvl>
  </w:abstractNum>
  <w:abstractNum w:abstractNumId="2" w15:restartNumberingAfterBreak="0">
    <w:nsid w:val="06FB7FE4"/>
    <w:multiLevelType w:val="hybridMultilevel"/>
    <w:tmpl w:val="2EDAB864"/>
    <w:lvl w:ilvl="0" w:tplc="EA76628A">
      <w:numFmt w:val="bullet"/>
      <w:lvlText w:val="-"/>
      <w:lvlJc w:val="left"/>
      <w:pPr>
        <w:ind w:left="720" w:hanging="360"/>
      </w:pPr>
      <w:rPr>
        <w:rFonts w:ascii="Times New Roman" w:hAnsi="Times New Roman" w:hint="default"/>
        <w:b w:val="0"/>
        <w:i w:val="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AF6B1B"/>
    <w:multiLevelType w:val="hybridMultilevel"/>
    <w:tmpl w:val="8B2EFD2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327486"/>
    <w:multiLevelType w:val="multilevel"/>
    <w:tmpl w:val="60AAE86C"/>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94D0387"/>
    <w:multiLevelType w:val="multilevel"/>
    <w:tmpl w:val="C8F4CE78"/>
    <w:lvl w:ilvl="0">
      <w:start w:val="1"/>
      <w:numFmt w:val="decimal"/>
      <w:lvlText w:val="%1."/>
      <w:lvlJc w:val="left"/>
      <w:pPr>
        <w:ind w:left="501"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221" w:hanging="108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581" w:hanging="1440"/>
      </w:pPr>
      <w:rPr>
        <w:rFonts w:hint="default"/>
      </w:rPr>
    </w:lvl>
  </w:abstractNum>
  <w:abstractNum w:abstractNumId="6" w15:restartNumberingAfterBreak="0">
    <w:nsid w:val="0976180A"/>
    <w:multiLevelType w:val="multilevel"/>
    <w:tmpl w:val="B404B1EC"/>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0B1B3B79"/>
    <w:multiLevelType w:val="multilevel"/>
    <w:tmpl w:val="B924246E"/>
    <w:lvl w:ilvl="0">
      <w:start w:val="1"/>
      <w:numFmt w:val="decimal"/>
      <w:lvlText w:val="%1."/>
      <w:lvlJc w:val="left"/>
      <w:pPr>
        <w:tabs>
          <w:tab w:val="num" w:pos="600"/>
        </w:tabs>
        <w:ind w:left="600" w:hanging="360"/>
      </w:pPr>
      <w:rPr>
        <w:rFonts w:ascii="Times New Roman" w:hAnsi="Times New Roman" w:cs="Times New Roman" w:hint="default"/>
        <w:b w:val="0"/>
        <w:bCs w:val="0"/>
        <w:i w:val="0"/>
        <w:iCs w:val="0"/>
      </w:rPr>
    </w:lvl>
    <w:lvl w:ilvl="1">
      <w:start w:val="1"/>
      <w:numFmt w:val="decimal"/>
      <w:isLgl/>
      <w:lvlText w:val="%1.%2"/>
      <w:lvlJc w:val="left"/>
      <w:pPr>
        <w:tabs>
          <w:tab w:val="num" w:pos="360"/>
        </w:tabs>
        <w:ind w:left="360" w:hanging="360"/>
      </w:pPr>
      <w:rPr>
        <w:rFonts w:ascii="Times New Roman" w:hAnsi="Times New Roman" w:cs="Times New Roman" w:hint="default"/>
        <w:b w:val="0"/>
      </w:rPr>
    </w:lvl>
    <w:lvl w:ilvl="2">
      <w:start w:val="1"/>
      <w:numFmt w:val="decimal"/>
      <w:isLgl/>
      <w:lvlText w:val="%1.%2.%3"/>
      <w:lvlJc w:val="left"/>
      <w:pPr>
        <w:tabs>
          <w:tab w:val="num" w:pos="720"/>
        </w:tabs>
        <w:ind w:left="720" w:hanging="720"/>
      </w:pPr>
      <w:rPr>
        <w:rFonts w:ascii="Times New Roman" w:hAnsi="Times New Roman" w:cs="Times New Roman" w:hint="default"/>
      </w:rPr>
    </w:lvl>
    <w:lvl w:ilvl="3">
      <w:start w:val="1"/>
      <w:numFmt w:val="decimal"/>
      <w:isLgl/>
      <w:lvlText w:val="%1.%2.%3.%4"/>
      <w:lvlJc w:val="left"/>
      <w:pPr>
        <w:tabs>
          <w:tab w:val="num" w:pos="720"/>
        </w:tabs>
        <w:ind w:left="720" w:hanging="720"/>
      </w:pPr>
      <w:rPr>
        <w:rFonts w:ascii="Times New Roman" w:hAnsi="Times New Roman" w:cs="Times New Roman" w:hint="default"/>
      </w:rPr>
    </w:lvl>
    <w:lvl w:ilvl="4">
      <w:start w:val="1"/>
      <w:numFmt w:val="decimal"/>
      <w:isLgl/>
      <w:lvlText w:val="%1.%2.%3.%4.%5"/>
      <w:lvlJc w:val="left"/>
      <w:pPr>
        <w:tabs>
          <w:tab w:val="num" w:pos="1080"/>
        </w:tabs>
        <w:ind w:left="1080" w:hanging="1080"/>
      </w:pPr>
      <w:rPr>
        <w:rFonts w:ascii="Times New Roman" w:hAnsi="Times New Roman" w:cs="Times New Roman" w:hint="default"/>
      </w:rPr>
    </w:lvl>
    <w:lvl w:ilvl="5">
      <w:start w:val="1"/>
      <w:numFmt w:val="decimal"/>
      <w:isLgl/>
      <w:lvlText w:val="%1.%2.%3.%4.%5.%6"/>
      <w:lvlJc w:val="left"/>
      <w:pPr>
        <w:tabs>
          <w:tab w:val="num" w:pos="1080"/>
        </w:tabs>
        <w:ind w:left="1080" w:hanging="1080"/>
      </w:pPr>
      <w:rPr>
        <w:rFonts w:ascii="Times New Roman" w:hAnsi="Times New Roman" w:cs="Times New Roman" w:hint="default"/>
      </w:rPr>
    </w:lvl>
    <w:lvl w:ilvl="6">
      <w:start w:val="1"/>
      <w:numFmt w:val="decimal"/>
      <w:isLgl/>
      <w:lvlText w:val="%1.%2.%3.%4.%5.%6.%7"/>
      <w:lvlJc w:val="left"/>
      <w:pPr>
        <w:tabs>
          <w:tab w:val="num" w:pos="1440"/>
        </w:tabs>
        <w:ind w:left="1440" w:hanging="1440"/>
      </w:pPr>
      <w:rPr>
        <w:rFonts w:ascii="Times New Roman" w:hAnsi="Times New Roman" w:cs="Times New Roman" w:hint="default"/>
      </w:rPr>
    </w:lvl>
    <w:lvl w:ilvl="7">
      <w:start w:val="1"/>
      <w:numFmt w:val="decimal"/>
      <w:isLgl/>
      <w:lvlText w:val="%1.%2.%3.%4.%5.%6.%7.%8"/>
      <w:lvlJc w:val="left"/>
      <w:pPr>
        <w:tabs>
          <w:tab w:val="num" w:pos="1440"/>
        </w:tabs>
        <w:ind w:left="1440" w:hanging="1440"/>
      </w:pPr>
      <w:rPr>
        <w:rFonts w:ascii="Times New Roman" w:hAnsi="Times New Roman" w:cs="Times New Roman" w:hint="default"/>
      </w:rPr>
    </w:lvl>
    <w:lvl w:ilvl="8">
      <w:start w:val="1"/>
      <w:numFmt w:val="decimal"/>
      <w:isLgl/>
      <w:lvlText w:val="%1.%2.%3.%4.%5.%6.%7.%8.%9"/>
      <w:lvlJc w:val="left"/>
      <w:pPr>
        <w:tabs>
          <w:tab w:val="num" w:pos="1800"/>
        </w:tabs>
        <w:ind w:left="1800" w:hanging="1800"/>
      </w:pPr>
      <w:rPr>
        <w:rFonts w:ascii="Times New Roman" w:hAnsi="Times New Roman" w:cs="Times New Roman" w:hint="default"/>
      </w:rPr>
    </w:lvl>
  </w:abstractNum>
  <w:abstractNum w:abstractNumId="8" w15:restartNumberingAfterBreak="0">
    <w:nsid w:val="0BD17B6C"/>
    <w:multiLevelType w:val="multilevel"/>
    <w:tmpl w:val="5CD4A192"/>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0BEE66CD"/>
    <w:multiLevelType w:val="multilevel"/>
    <w:tmpl w:val="5CD4A192"/>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0D467415"/>
    <w:multiLevelType w:val="hybridMultilevel"/>
    <w:tmpl w:val="E4B8F90E"/>
    <w:lvl w:ilvl="0" w:tplc="04190017">
      <w:start w:val="1"/>
      <w:numFmt w:val="lowerLetter"/>
      <w:lvlText w:val="%1)"/>
      <w:lvlJc w:val="left"/>
      <w:pPr>
        <w:ind w:left="1637"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0E89635B"/>
    <w:multiLevelType w:val="hybridMultilevel"/>
    <w:tmpl w:val="F20ECB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FED204A"/>
    <w:multiLevelType w:val="multilevel"/>
    <w:tmpl w:val="87ECF0DC"/>
    <w:lvl w:ilvl="0">
      <w:start w:val="2"/>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1"/>
      <w:lvlJc w:val="left"/>
      <w:pPr>
        <w:tabs>
          <w:tab w:val="num" w:pos="574"/>
        </w:tabs>
        <w:ind w:left="574" w:hanging="432"/>
      </w:pPr>
      <w:rPr>
        <w:rFonts w:ascii="Times New Roman" w:hAnsi="Times New Roman" w:cs="Times New Roman" w:hint="default"/>
        <w:b w:val="0"/>
        <w:bCs w:val="0"/>
        <w:i w:val="0"/>
        <w:iCs w:val="0"/>
        <w:sz w:val="24"/>
        <w:szCs w:val="22"/>
      </w:rPr>
    </w:lvl>
    <w:lvl w:ilvl="2">
      <w:start w:val="1"/>
      <w:numFmt w:val="decimal"/>
      <w:lvlText w:val="%1.%2.%3."/>
      <w:lvlJc w:val="left"/>
      <w:pPr>
        <w:tabs>
          <w:tab w:val="num" w:pos="1224"/>
        </w:tabs>
        <w:ind w:left="1224" w:hanging="504"/>
      </w:pPr>
      <w:rPr>
        <w:rFonts w:ascii="Times New Roman" w:hAnsi="Times New Roman" w:cs="Times New Roman" w:hint="default"/>
      </w:rPr>
    </w:lvl>
    <w:lvl w:ilvl="3">
      <w:start w:val="1"/>
      <w:numFmt w:val="decimal"/>
      <w:lvlText w:val="%1.%2.%3.%4."/>
      <w:lvlJc w:val="left"/>
      <w:pPr>
        <w:tabs>
          <w:tab w:val="num" w:pos="1728"/>
        </w:tabs>
        <w:ind w:left="1728" w:hanging="648"/>
      </w:pPr>
      <w:rPr>
        <w:rFonts w:ascii="Times New Roman" w:hAnsi="Times New Roman" w:cs="Times New Roman" w:hint="default"/>
      </w:rPr>
    </w:lvl>
    <w:lvl w:ilvl="4">
      <w:start w:val="1"/>
      <w:numFmt w:val="decimal"/>
      <w:lvlText w:val="%1.%2.%3.%4.%5."/>
      <w:lvlJc w:val="left"/>
      <w:pPr>
        <w:tabs>
          <w:tab w:val="num" w:pos="2232"/>
        </w:tabs>
        <w:ind w:left="2232" w:hanging="792"/>
      </w:pPr>
      <w:rPr>
        <w:rFonts w:ascii="Times New Roman" w:hAnsi="Times New Roman" w:cs="Times New Roman" w:hint="default"/>
      </w:rPr>
    </w:lvl>
    <w:lvl w:ilvl="5">
      <w:start w:val="1"/>
      <w:numFmt w:val="decimal"/>
      <w:lvlText w:val="%1.%2.%3.%4.%5.%6."/>
      <w:lvlJc w:val="left"/>
      <w:pPr>
        <w:tabs>
          <w:tab w:val="num" w:pos="2736"/>
        </w:tabs>
        <w:ind w:left="2736" w:hanging="936"/>
      </w:pPr>
      <w:rPr>
        <w:rFonts w:ascii="Times New Roman" w:hAnsi="Times New Roman" w:cs="Times New Roman" w:hint="default"/>
      </w:rPr>
    </w:lvl>
    <w:lvl w:ilvl="6">
      <w:start w:val="1"/>
      <w:numFmt w:val="decimal"/>
      <w:lvlText w:val="%1.%2.%3.%4.%5.%6.%7."/>
      <w:lvlJc w:val="left"/>
      <w:pPr>
        <w:tabs>
          <w:tab w:val="num" w:pos="3240"/>
        </w:tabs>
        <w:ind w:left="3240" w:hanging="1080"/>
      </w:pPr>
      <w:rPr>
        <w:rFonts w:ascii="Times New Roman" w:hAnsi="Times New Roman" w:cs="Times New Roman" w:hint="default"/>
      </w:rPr>
    </w:lvl>
    <w:lvl w:ilvl="7">
      <w:start w:val="1"/>
      <w:numFmt w:val="decimal"/>
      <w:lvlText w:val="%1.%2.%3.%4.%5.%6.%7.%8."/>
      <w:lvlJc w:val="left"/>
      <w:pPr>
        <w:tabs>
          <w:tab w:val="num" w:pos="3744"/>
        </w:tabs>
        <w:ind w:left="3744" w:hanging="1224"/>
      </w:pPr>
      <w:rPr>
        <w:rFonts w:ascii="Times New Roman" w:hAnsi="Times New Roman" w:cs="Times New Roman" w:hint="default"/>
      </w:rPr>
    </w:lvl>
    <w:lvl w:ilvl="8">
      <w:start w:val="1"/>
      <w:numFmt w:val="decimal"/>
      <w:lvlText w:val="%1.%2.%3.%4.%5.%6.%7.%8.%9."/>
      <w:lvlJc w:val="left"/>
      <w:pPr>
        <w:tabs>
          <w:tab w:val="num" w:pos="4320"/>
        </w:tabs>
        <w:ind w:left="4320" w:hanging="1440"/>
      </w:pPr>
      <w:rPr>
        <w:rFonts w:ascii="Times New Roman" w:hAnsi="Times New Roman" w:cs="Times New Roman" w:hint="default"/>
      </w:rPr>
    </w:lvl>
  </w:abstractNum>
  <w:abstractNum w:abstractNumId="13" w15:restartNumberingAfterBreak="0">
    <w:nsid w:val="10320E82"/>
    <w:multiLevelType w:val="hybridMultilevel"/>
    <w:tmpl w:val="6AC0DE44"/>
    <w:lvl w:ilvl="0" w:tplc="33186DFA">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07B7D64"/>
    <w:multiLevelType w:val="hybridMultilevel"/>
    <w:tmpl w:val="3B84BF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2C4247C"/>
    <w:multiLevelType w:val="hybridMultilevel"/>
    <w:tmpl w:val="8F16EAEA"/>
    <w:lvl w:ilvl="0" w:tplc="04190011">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12C4260A"/>
    <w:multiLevelType w:val="multilevel"/>
    <w:tmpl w:val="19C4FEBC"/>
    <w:lvl w:ilvl="0">
      <w:start w:val="3"/>
      <w:numFmt w:val="decimal"/>
      <w:lvlText w:val="%1."/>
      <w:lvlJc w:val="left"/>
      <w:pPr>
        <w:ind w:left="360" w:hanging="360"/>
      </w:pPr>
      <w:rPr>
        <w:rFonts w:hint="default"/>
      </w:rPr>
    </w:lvl>
    <w:lvl w:ilvl="1">
      <w:start w:val="1"/>
      <w:numFmt w:val="decimal"/>
      <w:lvlText w:val="%1.%2."/>
      <w:lvlJc w:val="left"/>
      <w:pPr>
        <w:ind w:left="536" w:hanging="360"/>
      </w:pPr>
      <w:rPr>
        <w:rFonts w:hint="default"/>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424" w:hanging="720"/>
      </w:pPr>
      <w:rPr>
        <w:rFonts w:hint="default"/>
      </w:rPr>
    </w:lvl>
    <w:lvl w:ilvl="5">
      <w:start w:val="1"/>
      <w:numFmt w:val="decimal"/>
      <w:lvlText w:val="%1.%2.%3.%4.%5.%6."/>
      <w:lvlJc w:val="left"/>
      <w:pPr>
        <w:ind w:left="1960" w:hanging="1080"/>
      </w:pPr>
      <w:rPr>
        <w:rFonts w:hint="default"/>
      </w:rPr>
    </w:lvl>
    <w:lvl w:ilvl="6">
      <w:start w:val="1"/>
      <w:numFmt w:val="decimal"/>
      <w:lvlText w:val="%1.%2.%3.%4.%5.%6.%7."/>
      <w:lvlJc w:val="left"/>
      <w:pPr>
        <w:ind w:left="2136" w:hanging="1080"/>
      </w:pPr>
      <w:rPr>
        <w:rFonts w:hint="default"/>
      </w:rPr>
    </w:lvl>
    <w:lvl w:ilvl="7">
      <w:start w:val="1"/>
      <w:numFmt w:val="decimal"/>
      <w:lvlText w:val="%1.%2.%3.%4.%5.%6.%7.%8."/>
      <w:lvlJc w:val="left"/>
      <w:pPr>
        <w:ind w:left="2672" w:hanging="1440"/>
      </w:pPr>
      <w:rPr>
        <w:rFonts w:hint="default"/>
      </w:rPr>
    </w:lvl>
    <w:lvl w:ilvl="8">
      <w:start w:val="1"/>
      <w:numFmt w:val="decimal"/>
      <w:lvlText w:val="%1.%2.%3.%4.%5.%6.%7.%8.%9."/>
      <w:lvlJc w:val="left"/>
      <w:pPr>
        <w:ind w:left="2848" w:hanging="1440"/>
      </w:pPr>
      <w:rPr>
        <w:rFonts w:hint="default"/>
      </w:rPr>
    </w:lvl>
  </w:abstractNum>
  <w:abstractNum w:abstractNumId="17" w15:restartNumberingAfterBreak="0">
    <w:nsid w:val="146B722F"/>
    <w:multiLevelType w:val="multilevel"/>
    <w:tmpl w:val="76FC3C5E"/>
    <w:lvl w:ilvl="0">
      <w:start w:val="10"/>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612"/>
        </w:tabs>
        <w:ind w:left="612" w:hanging="432"/>
      </w:pPr>
      <w:rPr>
        <w:rFonts w:ascii="Times New Roman" w:hAnsi="Times New Roman" w:cs="Times New Roman" w:hint="default"/>
        <w:b w:val="0"/>
        <w:i w:val="0"/>
      </w:rPr>
    </w:lvl>
    <w:lvl w:ilvl="2">
      <w:start w:val="1"/>
      <w:numFmt w:val="decimal"/>
      <w:lvlText w:val="%1.%2.%3."/>
      <w:lvlJc w:val="left"/>
      <w:pPr>
        <w:tabs>
          <w:tab w:val="num" w:pos="1224"/>
        </w:tabs>
        <w:ind w:left="1224" w:hanging="504"/>
      </w:pPr>
      <w:rPr>
        <w:rFonts w:ascii="Times New Roman" w:hAnsi="Times New Roman" w:cs="Times New Roman" w:hint="default"/>
      </w:rPr>
    </w:lvl>
    <w:lvl w:ilvl="3">
      <w:start w:val="1"/>
      <w:numFmt w:val="decimal"/>
      <w:lvlText w:val="%1.%2.%3.%4."/>
      <w:lvlJc w:val="left"/>
      <w:pPr>
        <w:tabs>
          <w:tab w:val="num" w:pos="1728"/>
        </w:tabs>
        <w:ind w:left="1728" w:hanging="648"/>
      </w:pPr>
      <w:rPr>
        <w:rFonts w:ascii="Times New Roman" w:hAnsi="Times New Roman" w:cs="Times New Roman" w:hint="default"/>
      </w:rPr>
    </w:lvl>
    <w:lvl w:ilvl="4">
      <w:start w:val="1"/>
      <w:numFmt w:val="decimal"/>
      <w:lvlText w:val="%1.%2.%3.%4.%5."/>
      <w:lvlJc w:val="left"/>
      <w:pPr>
        <w:tabs>
          <w:tab w:val="num" w:pos="2232"/>
        </w:tabs>
        <w:ind w:left="2232" w:hanging="792"/>
      </w:pPr>
      <w:rPr>
        <w:rFonts w:ascii="Times New Roman" w:hAnsi="Times New Roman" w:cs="Times New Roman" w:hint="default"/>
      </w:rPr>
    </w:lvl>
    <w:lvl w:ilvl="5">
      <w:start w:val="1"/>
      <w:numFmt w:val="decimal"/>
      <w:lvlText w:val="%1.%2.%3.%4.%5.%6."/>
      <w:lvlJc w:val="left"/>
      <w:pPr>
        <w:tabs>
          <w:tab w:val="num" w:pos="2736"/>
        </w:tabs>
        <w:ind w:left="2736" w:hanging="936"/>
      </w:pPr>
      <w:rPr>
        <w:rFonts w:ascii="Times New Roman" w:hAnsi="Times New Roman" w:cs="Times New Roman" w:hint="default"/>
      </w:rPr>
    </w:lvl>
    <w:lvl w:ilvl="6">
      <w:start w:val="1"/>
      <w:numFmt w:val="decimal"/>
      <w:lvlText w:val="%1.%2.%3.%4.%5.%6.%7."/>
      <w:lvlJc w:val="left"/>
      <w:pPr>
        <w:tabs>
          <w:tab w:val="num" w:pos="3240"/>
        </w:tabs>
        <w:ind w:left="3240" w:hanging="1080"/>
      </w:pPr>
      <w:rPr>
        <w:rFonts w:ascii="Times New Roman" w:hAnsi="Times New Roman" w:cs="Times New Roman" w:hint="default"/>
      </w:rPr>
    </w:lvl>
    <w:lvl w:ilvl="7">
      <w:start w:val="1"/>
      <w:numFmt w:val="decimal"/>
      <w:lvlText w:val="%1.%2.%3.%4.%5.%6.%7.%8."/>
      <w:lvlJc w:val="left"/>
      <w:pPr>
        <w:tabs>
          <w:tab w:val="num" w:pos="3744"/>
        </w:tabs>
        <w:ind w:left="3744" w:hanging="1224"/>
      </w:pPr>
      <w:rPr>
        <w:rFonts w:ascii="Times New Roman" w:hAnsi="Times New Roman" w:cs="Times New Roman" w:hint="default"/>
      </w:rPr>
    </w:lvl>
    <w:lvl w:ilvl="8">
      <w:start w:val="1"/>
      <w:numFmt w:val="decimal"/>
      <w:lvlText w:val="%1.%2.%3.%4.%5.%6.%7.%8.%9."/>
      <w:lvlJc w:val="left"/>
      <w:pPr>
        <w:tabs>
          <w:tab w:val="num" w:pos="4320"/>
        </w:tabs>
        <w:ind w:left="4320" w:hanging="1440"/>
      </w:pPr>
      <w:rPr>
        <w:rFonts w:ascii="Times New Roman" w:hAnsi="Times New Roman" w:cs="Times New Roman" w:hint="default"/>
      </w:rPr>
    </w:lvl>
  </w:abstractNum>
  <w:abstractNum w:abstractNumId="18" w15:restartNumberingAfterBreak="0">
    <w:nsid w:val="151F779A"/>
    <w:multiLevelType w:val="multilevel"/>
    <w:tmpl w:val="71146D54"/>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612"/>
        </w:tabs>
        <w:ind w:left="612" w:hanging="432"/>
      </w:pPr>
      <w:rPr>
        <w:rFonts w:ascii="Times New Roman" w:hAnsi="Times New Roman" w:cs="Times New Roman" w:hint="default"/>
        <w:b/>
      </w:rPr>
    </w:lvl>
    <w:lvl w:ilvl="2">
      <w:start w:val="1"/>
      <w:numFmt w:val="decimal"/>
      <w:lvlText w:val="%1.%2.%3."/>
      <w:lvlJc w:val="left"/>
      <w:pPr>
        <w:tabs>
          <w:tab w:val="num" w:pos="1224"/>
        </w:tabs>
        <w:ind w:left="1224" w:hanging="504"/>
      </w:pPr>
      <w:rPr>
        <w:rFonts w:ascii="Times New Roman" w:hAnsi="Times New Roman" w:cs="Times New Roman" w:hint="default"/>
      </w:rPr>
    </w:lvl>
    <w:lvl w:ilvl="3">
      <w:start w:val="1"/>
      <w:numFmt w:val="decimal"/>
      <w:lvlText w:val="%1.%2.%3.%4."/>
      <w:lvlJc w:val="left"/>
      <w:pPr>
        <w:tabs>
          <w:tab w:val="num" w:pos="1728"/>
        </w:tabs>
        <w:ind w:left="1728" w:hanging="648"/>
      </w:pPr>
      <w:rPr>
        <w:rFonts w:ascii="Times New Roman" w:hAnsi="Times New Roman" w:cs="Times New Roman" w:hint="default"/>
      </w:rPr>
    </w:lvl>
    <w:lvl w:ilvl="4">
      <w:start w:val="1"/>
      <w:numFmt w:val="decimal"/>
      <w:lvlText w:val="%1.%2.%3.%4.%5."/>
      <w:lvlJc w:val="left"/>
      <w:pPr>
        <w:tabs>
          <w:tab w:val="num" w:pos="2232"/>
        </w:tabs>
        <w:ind w:left="2232" w:hanging="792"/>
      </w:pPr>
      <w:rPr>
        <w:rFonts w:ascii="Times New Roman" w:hAnsi="Times New Roman" w:cs="Times New Roman" w:hint="default"/>
      </w:rPr>
    </w:lvl>
    <w:lvl w:ilvl="5">
      <w:start w:val="1"/>
      <w:numFmt w:val="decimal"/>
      <w:lvlText w:val="%1.%2.%3.%4.%5.%6."/>
      <w:lvlJc w:val="left"/>
      <w:pPr>
        <w:tabs>
          <w:tab w:val="num" w:pos="2736"/>
        </w:tabs>
        <w:ind w:left="2736" w:hanging="936"/>
      </w:pPr>
      <w:rPr>
        <w:rFonts w:ascii="Times New Roman" w:hAnsi="Times New Roman" w:cs="Times New Roman" w:hint="default"/>
      </w:rPr>
    </w:lvl>
    <w:lvl w:ilvl="6">
      <w:start w:val="1"/>
      <w:numFmt w:val="decimal"/>
      <w:lvlText w:val="%1.%2.%3.%4.%5.%6.%7."/>
      <w:lvlJc w:val="left"/>
      <w:pPr>
        <w:tabs>
          <w:tab w:val="num" w:pos="3240"/>
        </w:tabs>
        <w:ind w:left="3240" w:hanging="1080"/>
      </w:pPr>
      <w:rPr>
        <w:rFonts w:ascii="Times New Roman" w:hAnsi="Times New Roman" w:cs="Times New Roman" w:hint="default"/>
      </w:rPr>
    </w:lvl>
    <w:lvl w:ilvl="7">
      <w:start w:val="1"/>
      <w:numFmt w:val="decimal"/>
      <w:lvlText w:val="%1.%2.%3.%4.%5.%6.%7.%8."/>
      <w:lvlJc w:val="left"/>
      <w:pPr>
        <w:tabs>
          <w:tab w:val="num" w:pos="3744"/>
        </w:tabs>
        <w:ind w:left="3744" w:hanging="1224"/>
      </w:pPr>
      <w:rPr>
        <w:rFonts w:ascii="Times New Roman" w:hAnsi="Times New Roman" w:cs="Times New Roman" w:hint="default"/>
      </w:rPr>
    </w:lvl>
    <w:lvl w:ilvl="8">
      <w:start w:val="1"/>
      <w:numFmt w:val="decimal"/>
      <w:lvlText w:val="%1.%2.%3.%4.%5.%6.%7.%8.%9."/>
      <w:lvlJc w:val="left"/>
      <w:pPr>
        <w:tabs>
          <w:tab w:val="num" w:pos="4320"/>
        </w:tabs>
        <w:ind w:left="4320" w:hanging="1440"/>
      </w:pPr>
      <w:rPr>
        <w:rFonts w:ascii="Times New Roman" w:hAnsi="Times New Roman" w:cs="Times New Roman" w:hint="default"/>
      </w:rPr>
    </w:lvl>
  </w:abstractNum>
  <w:abstractNum w:abstractNumId="19" w15:restartNumberingAfterBreak="0">
    <w:nsid w:val="152C7153"/>
    <w:multiLevelType w:val="hybridMultilevel"/>
    <w:tmpl w:val="4D3A42E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1538348D"/>
    <w:multiLevelType w:val="multilevel"/>
    <w:tmpl w:val="4D0E9BF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1" w15:restartNumberingAfterBreak="0">
    <w:nsid w:val="16865081"/>
    <w:multiLevelType w:val="hybridMultilevel"/>
    <w:tmpl w:val="B9F466AA"/>
    <w:lvl w:ilvl="0" w:tplc="8A7C5106">
      <w:start w:val="1"/>
      <w:numFmt w:val="decimal"/>
      <w:lvlText w:val="%1."/>
      <w:lvlJc w:val="left"/>
      <w:pPr>
        <w:tabs>
          <w:tab w:val="num" w:pos="1080"/>
        </w:tabs>
        <w:ind w:left="1080" w:hanging="360"/>
      </w:pPr>
      <w:rPr>
        <w:rFonts w:ascii="Times New Roman" w:hAnsi="Times New Roman" w:cs="Times New Roman" w:hint="default"/>
        <w:b/>
        <w:bCs/>
      </w:rPr>
    </w:lvl>
    <w:lvl w:ilvl="1" w:tplc="04190019">
      <w:start w:val="1"/>
      <w:numFmt w:val="lowerLetter"/>
      <w:lvlText w:val="%2."/>
      <w:lvlJc w:val="left"/>
      <w:pPr>
        <w:tabs>
          <w:tab w:val="num" w:pos="1800"/>
        </w:tabs>
        <w:ind w:left="1800" w:hanging="360"/>
      </w:pPr>
      <w:rPr>
        <w:rFonts w:ascii="Times New Roman" w:hAnsi="Times New Roman" w:cs="Times New Roman"/>
      </w:rPr>
    </w:lvl>
    <w:lvl w:ilvl="2" w:tplc="0419001B">
      <w:start w:val="1"/>
      <w:numFmt w:val="lowerRoman"/>
      <w:lvlText w:val="%3."/>
      <w:lvlJc w:val="right"/>
      <w:pPr>
        <w:tabs>
          <w:tab w:val="num" w:pos="2520"/>
        </w:tabs>
        <w:ind w:left="2520" w:hanging="180"/>
      </w:pPr>
      <w:rPr>
        <w:rFonts w:ascii="Times New Roman" w:hAnsi="Times New Roman" w:cs="Times New Roman"/>
      </w:rPr>
    </w:lvl>
    <w:lvl w:ilvl="3" w:tplc="0419000F">
      <w:start w:val="1"/>
      <w:numFmt w:val="decimal"/>
      <w:lvlText w:val="%4."/>
      <w:lvlJc w:val="left"/>
      <w:pPr>
        <w:tabs>
          <w:tab w:val="num" w:pos="3240"/>
        </w:tabs>
        <w:ind w:left="3240" w:hanging="360"/>
      </w:pPr>
      <w:rPr>
        <w:rFonts w:ascii="Times New Roman" w:hAnsi="Times New Roman" w:cs="Times New Roman"/>
      </w:rPr>
    </w:lvl>
    <w:lvl w:ilvl="4" w:tplc="04190019">
      <w:start w:val="1"/>
      <w:numFmt w:val="lowerLetter"/>
      <w:lvlText w:val="%5."/>
      <w:lvlJc w:val="left"/>
      <w:pPr>
        <w:tabs>
          <w:tab w:val="num" w:pos="3960"/>
        </w:tabs>
        <w:ind w:left="3960" w:hanging="360"/>
      </w:pPr>
      <w:rPr>
        <w:rFonts w:ascii="Times New Roman" w:hAnsi="Times New Roman" w:cs="Times New Roman"/>
      </w:rPr>
    </w:lvl>
    <w:lvl w:ilvl="5" w:tplc="0419001B">
      <w:start w:val="1"/>
      <w:numFmt w:val="lowerRoman"/>
      <w:lvlText w:val="%6."/>
      <w:lvlJc w:val="right"/>
      <w:pPr>
        <w:tabs>
          <w:tab w:val="num" w:pos="4680"/>
        </w:tabs>
        <w:ind w:left="4680" w:hanging="180"/>
      </w:pPr>
      <w:rPr>
        <w:rFonts w:ascii="Times New Roman" w:hAnsi="Times New Roman" w:cs="Times New Roman"/>
      </w:rPr>
    </w:lvl>
    <w:lvl w:ilvl="6" w:tplc="0419000F">
      <w:start w:val="1"/>
      <w:numFmt w:val="decimal"/>
      <w:lvlText w:val="%7."/>
      <w:lvlJc w:val="left"/>
      <w:pPr>
        <w:tabs>
          <w:tab w:val="num" w:pos="5400"/>
        </w:tabs>
        <w:ind w:left="5400" w:hanging="360"/>
      </w:pPr>
      <w:rPr>
        <w:rFonts w:ascii="Times New Roman" w:hAnsi="Times New Roman" w:cs="Times New Roman"/>
      </w:rPr>
    </w:lvl>
    <w:lvl w:ilvl="7" w:tplc="04190019">
      <w:start w:val="1"/>
      <w:numFmt w:val="lowerLetter"/>
      <w:lvlText w:val="%8."/>
      <w:lvlJc w:val="left"/>
      <w:pPr>
        <w:tabs>
          <w:tab w:val="num" w:pos="6120"/>
        </w:tabs>
        <w:ind w:left="6120" w:hanging="360"/>
      </w:pPr>
      <w:rPr>
        <w:rFonts w:ascii="Times New Roman" w:hAnsi="Times New Roman" w:cs="Times New Roman"/>
      </w:rPr>
    </w:lvl>
    <w:lvl w:ilvl="8" w:tplc="0419001B">
      <w:start w:val="1"/>
      <w:numFmt w:val="lowerRoman"/>
      <w:lvlText w:val="%9."/>
      <w:lvlJc w:val="right"/>
      <w:pPr>
        <w:tabs>
          <w:tab w:val="num" w:pos="6840"/>
        </w:tabs>
        <w:ind w:left="6840" w:hanging="180"/>
      </w:pPr>
      <w:rPr>
        <w:rFonts w:ascii="Times New Roman" w:hAnsi="Times New Roman" w:cs="Times New Roman"/>
      </w:rPr>
    </w:lvl>
  </w:abstractNum>
  <w:abstractNum w:abstractNumId="22" w15:restartNumberingAfterBreak="0">
    <w:nsid w:val="16D10898"/>
    <w:multiLevelType w:val="multilevel"/>
    <w:tmpl w:val="AA866EA4"/>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1710774E"/>
    <w:multiLevelType w:val="multilevel"/>
    <w:tmpl w:val="0F5CA5A8"/>
    <w:lvl w:ilvl="0">
      <w:start w:val="4"/>
      <w:numFmt w:val="decimal"/>
      <w:lvlText w:val="%1."/>
      <w:lvlJc w:val="left"/>
      <w:pPr>
        <w:ind w:left="540" w:hanging="540"/>
      </w:pPr>
      <w:rPr>
        <w:rFonts w:cs="Times New Roman" w:hint="default"/>
        <w:b/>
      </w:rPr>
    </w:lvl>
    <w:lvl w:ilvl="1">
      <w:start w:val="1"/>
      <w:numFmt w:val="decimal"/>
      <w:lvlText w:val="%1.%2."/>
      <w:lvlJc w:val="left"/>
      <w:pPr>
        <w:ind w:left="540" w:hanging="540"/>
      </w:pPr>
      <w:rPr>
        <w:rFonts w:cs="Times New Roman" w:hint="default"/>
        <w:b/>
      </w:rPr>
    </w:lvl>
    <w:lvl w:ilvl="2">
      <w:start w:val="1"/>
      <w:numFmt w:val="decimal"/>
      <w:lvlText w:val="%1.%2.%3."/>
      <w:lvlJc w:val="left"/>
      <w:pPr>
        <w:ind w:left="1146" w:hanging="720"/>
      </w:pPr>
      <w:rPr>
        <w:rFonts w:cs="Times New Roman" w:hint="default"/>
        <w:b w:val="0"/>
        <w:color w:val="auto"/>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24" w15:restartNumberingAfterBreak="0">
    <w:nsid w:val="1A532527"/>
    <w:multiLevelType w:val="multilevel"/>
    <w:tmpl w:val="C2247FAA"/>
    <w:lvl w:ilvl="0">
      <w:start w:val="8"/>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5" w15:restartNumberingAfterBreak="0">
    <w:nsid w:val="1AF30C3B"/>
    <w:multiLevelType w:val="hybridMultilevel"/>
    <w:tmpl w:val="E4B8F90E"/>
    <w:lvl w:ilvl="0" w:tplc="04190017">
      <w:start w:val="1"/>
      <w:numFmt w:val="lowerLetter"/>
      <w:lvlText w:val="%1)"/>
      <w:lvlJc w:val="left"/>
      <w:pPr>
        <w:ind w:left="1637"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1BF06A0B"/>
    <w:multiLevelType w:val="hybridMultilevel"/>
    <w:tmpl w:val="E4B8F90E"/>
    <w:lvl w:ilvl="0" w:tplc="04190017">
      <w:start w:val="1"/>
      <w:numFmt w:val="lowerLetter"/>
      <w:lvlText w:val="%1)"/>
      <w:lvlJc w:val="left"/>
      <w:pPr>
        <w:ind w:left="1637"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1C6336F2"/>
    <w:multiLevelType w:val="hybridMultilevel"/>
    <w:tmpl w:val="6BBA21B6"/>
    <w:lvl w:ilvl="0" w:tplc="AC9C49EA">
      <w:start w:val="1"/>
      <w:numFmt w:val="lowerLetter"/>
      <w:lvlText w:val="%1)"/>
      <w:lvlJc w:val="left"/>
      <w:pPr>
        <w:ind w:left="144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1DBB4064"/>
    <w:multiLevelType w:val="hybridMultilevel"/>
    <w:tmpl w:val="E4B8F90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1DCA0AC9"/>
    <w:multiLevelType w:val="multilevel"/>
    <w:tmpl w:val="EE4A21E2"/>
    <w:lvl w:ilvl="0">
      <w:start w:val="1"/>
      <w:numFmt w:val="decimal"/>
      <w:lvlText w:val="%1."/>
      <w:lvlJc w:val="left"/>
      <w:pPr>
        <w:ind w:left="501"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221" w:hanging="108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581" w:hanging="1440"/>
      </w:pPr>
      <w:rPr>
        <w:rFonts w:hint="default"/>
      </w:rPr>
    </w:lvl>
  </w:abstractNum>
  <w:abstractNum w:abstractNumId="30" w15:restartNumberingAfterBreak="0">
    <w:nsid w:val="20017F88"/>
    <w:multiLevelType w:val="multilevel"/>
    <w:tmpl w:val="3C12D082"/>
    <w:lvl w:ilvl="0">
      <w:start w:val="2"/>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1" w15:restartNumberingAfterBreak="0">
    <w:nsid w:val="2039600D"/>
    <w:multiLevelType w:val="hybridMultilevel"/>
    <w:tmpl w:val="5B72C2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06C7AE7"/>
    <w:multiLevelType w:val="hybridMultilevel"/>
    <w:tmpl w:val="94C85A2C"/>
    <w:lvl w:ilvl="0" w:tplc="9CCCA498">
      <w:start w:val="1"/>
      <w:numFmt w:val="decimal"/>
      <w:lvlText w:val="%1. "/>
      <w:lvlJc w:val="left"/>
      <w:pPr>
        <w:ind w:left="720" w:hanging="360"/>
      </w:pPr>
      <w:rPr>
        <w:rFonts w:ascii="Times New Roman" w:hAnsi="Times New Roman" w:cs="Times New Roman" w:hint="default"/>
        <w:b/>
        <w:bCs w:val="0"/>
        <w:i w:val="0"/>
        <w:iCs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090793E"/>
    <w:multiLevelType w:val="multilevel"/>
    <w:tmpl w:val="1270B83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22C27C2"/>
    <w:multiLevelType w:val="multilevel"/>
    <w:tmpl w:val="5BB6BF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24116196"/>
    <w:multiLevelType w:val="multilevel"/>
    <w:tmpl w:val="54F49B3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792"/>
      </w:pPr>
      <w:rPr>
        <w:rFonts w:cs="Times New Roman" w:hint="default"/>
        <w:b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523594B"/>
    <w:multiLevelType w:val="singleLevel"/>
    <w:tmpl w:val="FBB63FB0"/>
    <w:lvl w:ilvl="0">
      <w:start w:val="4"/>
      <w:numFmt w:val="bullet"/>
      <w:lvlText w:val="-"/>
      <w:lvlJc w:val="left"/>
      <w:pPr>
        <w:tabs>
          <w:tab w:val="num" w:pos="1200"/>
        </w:tabs>
        <w:ind w:left="1200" w:hanging="360"/>
      </w:pPr>
      <w:rPr>
        <w:rFonts w:hint="default"/>
      </w:rPr>
    </w:lvl>
  </w:abstractNum>
  <w:abstractNum w:abstractNumId="37" w15:restartNumberingAfterBreak="0">
    <w:nsid w:val="267928D4"/>
    <w:multiLevelType w:val="hybridMultilevel"/>
    <w:tmpl w:val="F20ECB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8E347E3"/>
    <w:multiLevelType w:val="multilevel"/>
    <w:tmpl w:val="93BADA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15:restartNumberingAfterBreak="0">
    <w:nsid w:val="290E2B6B"/>
    <w:multiLevelType w:val="multilevel"/>
    <w:tmpl w:val="9376A44E"/>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2."/>
      <w:lvlJc w:val="left"/>
      <w:pPr>
        <w:ind w:left="360" w:hanging="360"/>
      </w:pPr>
      <w:rPr>
        <w:rFonts w:hint="default"/>
      </w:rPr>
    </w:lvl>
    <w:lvl w:ilvl="2">
      <w:start w:val="1"/>
      <w:numFmt w:val="decimal"/>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9C40857"/>
    <w:multiLevelType w:val="hybridMultilevel"/>
    <w:tmpl w:val="E4B8F90E"/>
    <w:lvl w:ilvl="0" w:tplc="04190017">
      <w:start w:val="1"/>
      <w:numFmt w:val="lowerLetter"/>
      <w:lvlText w:val="%1)"/>
      <w:lvlJc w:val="left"/>
      <w:pPr>
        <w:ind w:left="1637"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2ABF1BEB"/>
    <w:multiLevelType w:val="hybridMultilevel"/>
    <w:tmpl w:val="66CE6A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B440AA0"/>
    <w:multiLevelType w:val="hybridMultilevel"/>
    <w:tmpl w:val="966A027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2B5056FE"/>
    <w:multiLevelType w:val="multilevel"/>
    <w:tmpl w:val="E4C63986"/>
    <w:lvl w:ilvl="0">
      <w:start w:val="2"/>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44" w15:restartNumberingAfterBreak="0">
    <w:nsid w:val="2CBD7A4F"/>
    <w:multiLevelType w:val="multilevel"/>
    <w:tmpl w:val="70F83AB4"/>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5" w15:restartNumberingAfterBreak="0">
    <w:nsid w:val="2CD10583"/>
    <w:multiLevelType w:val="multilevel"/>
    <w:tmpl w:val="44F25D74"/>
    <w:lvl w:ilvl="0">
      <w:start w:val="1"/>
      <w:numFmt w:val="decimal"/>
      <w:lvlText w:val="%1."/>
      <w:lvlJc w:val="left"/>
      <w:pPr>
        <w:ind w:left="1080" w:hanging="360"/>
      </w:pPr>
      <w:rPr>
        <w:rFonts w:cs="Times New Roman" w:hint="default"/>
        <w:b w:val="0"/>
        <w:i w:val="0"/>
      </w:rPr>
    </w:lvl>
    <w:lvl w:ilvl="1">
      <w:start w:val="1"/>
      <w:numFmt w:val="decimal"/>
      <w:isLgl/>
      <w:lvlText w:val="%1.%2."/>
      <w:lvlJc w:val="left"/>
      <w:pPr>
        <w:ind w:left="502" w:hanging="360"/>
      </w:pPr>
      <w:rPr>
        <w:rFonts w:ascii="Times New Roman" w:hAnsi="Times New Roman" w:cs="Times New Roman"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6" w15:restartNumberingAfterBreak="0">
    <w:nsid w:val="2E121F95"/>
    <w:multiLevelType w:val="multilevel"/>
    <w:tmpl w:val="F13AF47C"/>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2F2E2258"/>
    <w:multiLevelType w:val="multilevel"/>
    <w:tmpl w:val="A05A10A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2F4516A6"/>
    <w:multiLevelType w:val="multilevel"/>
    <w:tmpl w:val="97DEC7D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30130DD0"/>
    <w:multiLevelType w:val="hybridMultilevel"/>
    <w:tmpl w:val="0D84C29A"/>
    <w:lvl w:ilvl="0" w:tplc="93F0FD00">
      <w:start w:val="1"/>
      <w:numFmt w:val="bullet"/>
      <w:lvlText w:val=""/>
      <w:lvlJc w:val="left"/>
      <w:pPr>
        <w:tabs>
          <w:tab w:val="num" w:pos="732"/>
        </w:tabs>
        <w:ind w:left="732"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2860712"/>
    <w:multiLevelType w:val="hybridMultilevel"/>
    <w:tmpl w:val="E4B8F90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329076D3"/>
    <w:multiLevelType w:val="hybridMultilevel"/>
    <w:tmpl w:val="E4B8F90E"/>
    <w:lvl w:ilvl="0" w:tplc="04190017">
      <w:start w:val="1"/>
      <w:numFmt w:val="lowerLetter"/>
      <w:lvlText w:val="%1)"/>
      <w:lvlJc w:val="left"/>
      <w:pPr>
        <w:ind w:left="1637"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15:restartNumberingAfterBreak="0">
    <w:nsid w:val="34195A0C"/>
    <w:multiLevelType w:val="hybridMultilevel"/>
    <w:tmpl w:val="838AA8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7032635"/>
    <w:multiLevelType w:val="multilevel"/>
    <w:tmpl w:val="7F1A9B32"/>
    <w:styleLink w:val="16"/>
    <w:lvl w:ilvl="0">
      <w:start w:val="6"/>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728"/>
        </w:tabs>
        <w:ind w:left="1728" w:hanging="648"/>
      </w:pPr>
      <w:rPr>
        <w:rFonts w:ascii="Times New Roman" w:hAnsi="Times New Roman" w:cs="Times New Roman"/>
      </w:rPr>
    </w:lvl>
    <w:lvl w:ilvl="4">
      <w:start w:val="1"/>
      <w:numFmt w:val="decimal"/>
      <w:lvlText w:val="%1.%2.%3.%4.%5."/>
      <w:lvlJc w:val="left"/>
      <w:pPr>
        <w:tabs>
          <w:tab w:val="num" w:pos="2232"/>
        </w:tabs>
        <w:ind w:left="2232" w:hanging="792"/>
      </w:pPr>
      <w:rPr>
        <w:rFonts w:ascii="Times New Roman" w:hAnsi="Times New Roman" w:cs="Times New Roman"/>
      </w:rPr>
    </w:lvl>
    <w:lvl w:ilvl="5">
      <w:start w:val="1"/>
      <w:numFmt w:val="decimal"/>
      <w:lvlText w:val="%1.%2.%3.%4.%5.%6."/>
      <w:lvlJc w:val="left"/>
      <w:pPr>
        <w:tabs>
          <w:tab w:val="num" w:pos="2736"/>
        </w:tabs>
        <w:ind w:left="2736" w:hanging="936"/>
      </w:pPr>
      <w:rPr>
        <w:rFonts w:ascii="Times New Roman" w:hAnsi="Times New Roman" w:cs="Times New Roman"/>
      </w:rPr>
    </w:lvl>
    <w:lvl w:ilvl="6">
      <w:start w:val="1"/>
      <w:numFmt w:val="decimal"/>
      <w:lvlText w:val="%1.%2.%3.%4.%5.%6.%7."/>
      <w:lvlJc w:val="left"/>
      <w:pPr>
        <w:tabs>
          <w:tab w:val="num" w:pos="3240"/>
        </w:tabs>
        <w:ind w:left="3240" w:hanging="1080"/>
      </w:pPr>
      <w:rPr>
        <w:rFonts w:ascii="Times New Roman" w:hAnsi="Times New Roman" w:cs="Times New Roman"/>
      </w:rPr>
    </w:lvl>
    <w:lvl w:ilvl="7">
      <w:start w:val="1"/>
      <w:numFmt w:val="decimal"/>
      <w:lvlText w:val="%1.%2.%3.%4.%5.%6.%7.%8."/>
      <w:lvlJc w:val="left"/>
      <w:pPr>
        <w:tabs>
          <w:tab w:val="num" w:pos="3744"/>
        </w:tabs>
        <w:ind w:left="3744" w:hanging="1224"/>
      </w:pPr>
      <w:rPr>
        <w:rFonts w:ascii="Times New Roman" w:hAnsi="Times New Roman" w:cs="Times New Roman"/>
      </w:rPr>
    </w:lvl>
    <w:lvl w:ilvl="8">
      <w:start w:val="1"/>
      <w:numFmt w:val="decimal"/>
      <w:lvlText w:val="%1.%2.%3.%4.%5.%6.%7.%8.%9."/>
      <w:lvlJc w:val="left"/>
      <w:pPr>
        <w:tabs>
          <w:tab w:val="num" w:pos="4320"/>
        </w:tabs>
        <w:ind w:left="4320" w:hanging="1440"/>
      </w:pPr>
      <w:rPr>
        <w:rFonts w:ascii="Times New Roman" w:hAnsi="Times New Roman" w:cs="Times New Roman"/>
      </w:rPr>
    </w:lvl>
  </w:abstractNum>
  <w:abstractNum w:abstractNumId="54" w15:restartNumberingAfterBreak="0">
    <w:nsid w:val="37FA3BA0"/>
    <w:multiLevelType w:val="hybridMultilevel"/>
    <w:tmpl w:val="E4B8F90E"/>
    <w:lvl w:ilvl="0" w:tplc="04190017">
      <w:start w:val="1"/>
      <w:numFmt w:val="lowerLetter"/>
      <w:lvlText w:val="%1)"/>
      <w:lvlJc w:val="left"/>
      <w:pPr>
        <w:ind w:left="1637"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380562A6"/>
    <w:multiLevelType w:val="hybridMultilevel"/>
    <w:tmpl w:val="838AA8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8584AC7"/>
    <w:multiLevelType w:val="multilevel"/>
    <w:tmpl w:val="DCB6B99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7" w15:restartNumberingAfterBreak="0">
    <w:nsid w:val="3B363EDC"/>
    <w:multiLevelType w:val="multilevel"/>
    <w:tmpl w:val="3556ADBC"/>
    <w:lvl w:ilvl="0">
      <w:start w:val="4"/>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728"/>
        </w:tabs>
        <w:ind w:left="1728" w:hanging="648"/>
      </w:pPr>
      <w:rPr>
        <w:rFonts w:ascii="Times New Roman" w:hAnsi="Times New Roman" w:cs="Times New Roman"/>
      </w:rPr>
    </w:lvl>
    <w:lvl w:ilvl="4">
      <w:start w:val="1"/>
      <w:numFmt w:val="decimal"/>
      <w:lvlText w:val="%1.%2.%3.%4.%5."/>
      <w:lvlJc w:val="left"/>
      <w:pPr>
        <w:tabs>
          <w:tab w:val="num" w:pos="2232"/>
        </w:tabs>
        <w:ind w:left="2232" w:hanging="792"/>
      </w:pPr>
      <w:rPr>
        <w:rFonts w:ascii="Times New Roman" w:hAnsi="Times New Roman" w:cs="Times New Roman"/>
      </w:rPr>
    </w:lvl>
    <w:lvl w:ilvl="5">
      <w:start w:val="1"/>
      <w:numFmt w:val="decimal"/>
      <w:lvlText w:val="%1.%2.%3.%4.%5.%6."/>
      <w:lvlJc w:val="left"/>
      <w:pPr>
        <w:tabs>
          <w:tab w:val="num" w:pos="2736"/>
        </w:tabs>
        <w:ind w:left="2736" w:hanging="936"/>
      </w:pPr>
      <w:rPr>
        <w:rFonts w:ascii="Times New Roman" w:hAnsi="Times New Roman" w:cs="Times New Roman"/>
      </w:rPr>
    </w:lvl>
    <w:lvl w:ilvl="6">
      <w:start w:val="1"/>
      <w:numFmt w:val="decimal"/>
      <w:lvlText w:val="%1.%2.%3.%4.%5.%6.%7."/>
      <w:lvlJc w:val="left"/>
      <w:pPr>
        <w:tabs>
          <w:tab w:val="num" w:pos="3240"/>
        </w:tabs>
        <w:ind w:left="3240" w:hanging="1080"/>
      </w:pPr>
      <w:rPr>
        <w:rFonts w:ascii="Times New Roman" w:hAnsi="Times New Roman" w:cs="Times New Roman"/>
      </w:rPr>
    </w:lvl>
    <w:lvl w:ilvl="7">
      <w:start w:val="1"/>
      <w:numFmt w:val="decimal"/>
      <w:lvlText w:val="%1.%2.%3.%4.%5.%6.%7.%8."/>
      <w:lvlJc w:val="left"/>
      <w:pPr>
        <w:tabs>
          <w:tab w:val="num" w:pos="3744"/>
        </w:tabs>
        <w:ind w:left="3744" w:hanging="1224"/>
      </w:pPr>
      <w:rPr>
        <w:rFonts w:ascii="Times New Roman" w:hAnsi="Times New Roman" w:cs="Times New Roman"/>
      </w:rPr>
    </w:lvl>
    <w:lvl w:ilvl="8">
      <w:start w:val="1"/>
      <w:numFmt w:val="decimal"/>
      <w:lvlText w:val="%1.%2.%3.%4.%5.%6.%7.%8.%9."/>
      <w:lvlJc w:val="left"/>
      <w:pPr>
        <w:tabs>
          <w:tab w:val="num" w:pos="4320"/>
        </w:tabs>
        <w:ind w:left="4320" w:hanging="1440"/>
      </w:pPr>
      <w:rPr>
        <w:rFonts w:ascii="Times New Roman" w:hAnsi="Times New Roman" w:cs="Times New Roman"/>
      </w:rPr>
    </w:lvl>
  </w:abstractNum>
  <w:abstractNum w:abstractNumId="58" w15:restartNumberingAfterBreak="0">
    <w:nsid w:val="40AC563C"/>
    <w:multiLevelType w:val="multilevel"/>
    <w:tmpl w:val="E8B627F0"/>
    <w:numStyleLink w:val="1"/>
  </w:abstractNum>
  <w:abstractNum w:abstractNumId="59" w15:restartNumberingAfterBreak="0">
    <w:nsid w:val="40C51A3D"/>
    <w:multiLevelType w:val="multilevel"/>
    <w:tmpl w:val="343C3A92"/>
    <w:lvl w:ilvl="0">
      <w:start w:val="1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0" w15:restartNumberingAfterBreak="0">
    <w:nsid w:val="444724D7"/>
    <w:multiLevelType w:val="multilevel"/>
    <w:tmpl w:val="F43438C0"/>
    <w:lvl w:ilvl="0">
      <w:start w:val="7"/>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728"/>
        </w:tabs>
        <w:ind w:left="1728" w:hanging="648"/>
      </w:pPr>
      <w:rPr>
        <w:rFonts w:ascii="Times New Roman" w:hAnsi="Times New Roman" w:cs="Times New Roman"/>
      </w:rPr>
    </w:lvl>
    <w:lvl w:ilvl="4">
      <w:start w:val="1"/>
      <w:numFmt w:val="decimal"/>
      <w:lvlText w:val="%1.%2.%3.%4.%5."/>
      <w:lvlJc w:val="left"/>
      <w:pPr>
        <w:tabs>
          <w:tab w:val="num" w:pos="2232"/>
        </w:tabs>
        <w:ind w:left="2232" w:hanging="792"/>
      </w:pPr>
      <w:rPr>
        <w:rFonts w:ascii="Times New Roman" w:hAnsi="Times New Roman" w:cs="Times New Roman"/>
      </w:rPr>
    </w:lvl>
    <w:lvl w:ilvl="5">
      <w:start w:val="1"/>
      <w:numFmt w:val="decimal"/>
      <w:lvlText w:val="%1.%2.%3.%4.%5.%6."/>
      <w:lvlJc w:val="left"/>
      <w:pPr>
        <w:tabs>
          <w:tab w:val="num" w:pos="2736"/>
        </w:tabs>
        <w:ind w:left="2736" w:hanging="936"/>
      </w:pPr>
      <w:rPr>
        <w:rFonts w:ascii="Times New Roman" w:hAnsi="Times New Roman" w:cs="Times New Roman"/>
      </w:rPr>
    </w:lvl>
    <w:lvl w:ilvl="6">
      <w:start w:val="1"/>
      <w:numFmt w:val="decimal"/>
      <w:lvlText w:val="%1.%2.%3.%4.%5.%6.%7."/>
      <w:lvlJc w:val="left"/>
      <w:pPr>
        <w:tabs>
          <w:tab w:val="num" w:pos="3240"/>
        </w:tabs>
        <w:ind w:left="3240" w:hanging="1080"/>
      </w:pPr>
      <w:rPr>
        <w:rFonts w:ascii="Times New Roman" w:hAnsi="Times New Roman" w:cs="Times New Roman"/>
      </w:rPr>
    </w:lvl>
    <w:lvl w:ilvl="7">
      <w:start w:val="1"/>
      <w:numFmt w:val="decimal"/>
      <w:lvlText w:val="%1.%2.%3.%4.%5.%6.%7.%8."/>
      <w:lvlJc w:val="left"/>
      <w:pPr>
        <w:tabs>
          <w:tab w:val="num" w:pos="3744"/>
        </w:tabs>
        <w:ind w:left="3744" w:hanging="1224"/>
      </w:pPr>
      <w:rPr>
        <w:rFonts w:ascii="Times New Roman" w:hAnsi="Times New Roman" w:cs="Times New Roman"/>
      </w:rPr>
    </w:lvl>
    <w:lvl w:ilvl="8">
      <w:start w:val="1"/>
      <w:numFmt w:val="decimal"/>
      <w:lvlText w:val="%1.%2.%3.%4.%5.%6.%7.%8.%9."/>
      <w:lvlJc w:val="left"/>
      <w:pPr>
        <w:tabs>
          <w:tab w:val="num" w:pos="4320"/>
        </w:tabs>
        <w:ind w:left="4320" w:hanging="1440"/>
      </w:pPr>
      <w:rPr>
        <w:rFonts w:ascii="Times New Roman" w:hAnsi="Times New Roman" w:cs="Times New Roman"/>
      </w:rPr>
    </w:lvl>
  </w:abstractNum>
  <w:abstractNum w:abstractNumId="61" w15:restartNumberingAfterBreak="0">
    <w:nsid w:val="45232039"/>
    <w:multiLevelType w:val="multilevel"/>
    <w:tmpl w:val="C2247FAA"/>
    <w:lvl w:ilvl="0">
      <w:start w:val="8"/>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2" w15:restartNumberingAfterBreak="0">
    <w:nsid w:val="47AE29B5"/>
    <w:multiLevelType w:val="multilevel"/>
    <w:tmpl w:val="2646A7E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7D61A2F"/>
    <w:multiLevelType w:val="multilevel"/>
    <w:tmpl w:val="F4F2A880"/>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4" w15:restartNumberingAfterBreak="0">
    <w:nsid w:val="480402C9"/>
    <w:multiLevelType w:val="hybridMultilevel"/>
    <w:tmpl w:val="E4B8F90E"/>
    <w:lvl w:ilvl="0" w:tplc="04190017">
      <w:start w:val="1"/>
      <w:numFmt w:val="lowerLetter"/>
      <w:lvlText w:val="%1)"/>
      <w:lvlJc w:val="left"/>
      <w:pPr>
        <w:ind w:left="1637"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5" w15:restartNumberingAfterBreak="0">
    <w:nsid w:val="48105CC5"/>
    <w:multiLevelType w:val="multilevel"/>
    <w:tmpl w:val="B73E758E"/>
    <w:lvl w:ilvl="0">
      <w:start w:val="4"/>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6" w15:restartNumberingAfterBreak="0">
    <w:nsid w:val="4A096E28"/>
    <w:multiLevelType w:val="multilevel"/>
    <w:tmpl w:val="11320268"/>
    <w:lvl w:ilvl="0">
      <w:start w:val="9"/>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728"/>
        </w:tabs>
        <w:ind w:left="1728" w:hanging="648"/>
      </w:pPr>
      <w:rPr>
        <w:rFonts w:ascii="Times New Roman" w:hAnsi="Times New Roman" w:cs="Times New Roman"/>
      </w:rPr>
    </w:lvl>
    <w:lvl w:ilvl="4">
      <w:start w:val="1"/>
      <w:numFmt w:val="decimal"/>
      <w:lvlText w:val="%1.%2.%3.%4.%5."/>
      <w:lvlJc w:val="left"/>
      <w:pPr>
        <w:tabs>
          <w:tab w:val="num" w:pos="2232"/>
        </w:tabs>
        <w:ind w:left="2232" w:hanging="792"/>
      </w:pPr>
      <w:rPr>
        <w:rFonts w:ascii="Times New Roman" w:hAnsi="Times New Roman" w:cs="Times New Roman"/>
      </w:rPr>
    </w:lvl>
    <w:lvl w:ilvl="5">
      <w:start w:val="1"/>
      <w:numFmt w:val="decimal"/>
      <w:lvlText w:val="%1.%2.%3.%4.%5.%6."/>
      <w:lvlJc w:val="left"/>
      <w:pPr>
        <w:tabs>
          <w:tab w:val="num" w:pos="2736"/>
        </w:tabs>
        <w:ind w:left="2736" w:hanging="936"/>
      </w:pPr>
      <w:rPr>
        <w:rFonts w:ascii="Times New Roman" w:hAnsi="Times New Roman" w:cs="Times New Roman"/>
      </w:rPr>
    </w:lvl>
    <w:lvl w:ilvl="6">
      <w:start w:val="1"/>
      <w:numFmt w:val="decimal"/>
      <w:lvlText w:val="%1.%2.%3.%4.%5.%6.%7."/>
      <w:lvlJc w:val="left"/>
      <w:pPr>
        <w:tabs>
          <w:tab w:val="num" w:pos="3240"/>
        </w:tabs>
        <w:ind w:left="3240" w:hanging="1080"/>
      </w:pPr>
      <w:rPr>
        <w:rFonts w:ascii="Times New Roman" w:hAnsi="Times New Roman" w:cs="Times New Roman"/>
      </w:rPr>
    </w:lvl>
    <w:lvl w:ilvl="7">
      <w:start w:val="1"/>
      <w:numFmt w:val="decimal"/>
      <w:lvlText w:val="%1.%2.%3.%4.%5.%6.%7.%8."/>
      <w:lvlJc w:val="left"/>
      <w:pPr>
        <w:tabs>
          <w:tab w:val="num" w:pos="3744"/>
        </w:tabs>
        <w:ind w:left="3744" w:hanging="1224"/>
      </w:pPr>
      <w:rPr>
        <w:rFonts w:ascii="Times New Roman" w:hAnsi="Times New Roman" w:cs="Times New Roman"/>
      </w:rPr>
    </w:lvl>
    <w:lvl w:ilvl="8">
      <w:start w:val="1"/>
      <w:numFmt w:val="decimal"/>
      <w:lvlText w:val="%1.%2.%3.%4.%5.%6.%7.%8.%9."/>
      <w:lvlJc w:val="left"/>
      <w:pPr>
        <w:tabs>
          <w:tab w:val="num" w:pos="4320"/>
        </w:tabs>
        <w:ind w:left="4320" w:hanging="1440"/>
      </w:pPr>
      <w:rPr>
        <w:rFonts w:ascii="Times New Roman" w:hAnsi="Times New Roman" w:cs="Times New Roman"/>
      </w:rPr>
    </w:lvl>
  </w:abstractNum>
  <w:abstractNum w:abstractNumId="67" w15:restartNumberingAfterBreak="0">
    <w:nsid w:val="4AB0037B"/>
    <w:multiLevelType w:val="hybridMultilevel"/>
    <w:tmpl w:val="8F32F5EA"/>
    <w:lvl w:ilvl="0" w:tplc="C40A481A">
      <w:start w:val="1"/>
      <w:numFmt w:val="decimal"/>
      <w:lvlText w:val="1.%1. "/>
      <w:lvlJc w:val="left"/>
      <w:pPr>
        <w:ind w:left="720" w:hanging="360"/>
      </w:pPr>
      <w:rPr>
        <w:rFonts w:ascii="Times New Roman" w:hAnsi="Times New Roman" w:cs="Times New Roman" w:hint="default"/>
        <w:b w:val="0"/>
        <w:bCs w:val="0"/>
        <w:i w:val="0"/>
        <w:iCs w:val="0"/>
        <w:sz w:val="20"/>
        <w:szCs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AD35471"/>
    <w:multiLevelType w:val="hybridMultilevel"/>
    <w:tmpl w:val="344A5054"/>
    <w:lvl w:ilvl="0" w:tplc="3D1CAD8A">
      <w:numFmt w:val="bullet"/>
      <w:lvlText w:val="•"/>
      <w:lvlJc w:val="left"/>
      <w:pPr>
        <w:ind w:left="2266" w:hanging="99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9" w15:restartNumberingAfterBreak="0">
    <w:nsid w:val="4B356F2E"/>
    <w:multiLevelType w:val="hybridMultilevel"/>
    <w:tmpl w:val="F20ECB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B8C03E0"/>
    <w:multiLevelType w:val="hybridMultilevel"/>
    <w:tmpl w:val="C868F044"/>
    <w:lvl w:ilvl="0" w:tplc="FD9045D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B9F5D72"/>
    <w:multiLevelType w:val="multilevel"/>
    <w:tmpl w:val="FE689D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4BAD72AA"/>
    <w:multiLevelType w:val="hybridMultilevel"/>
    <w:tmpl w:val="3CF61C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C1A43FF"/>
    <w:multiLevelType w:val="multilevel"/>
    <w:tmpl w:val="9EA226C2"/>
    <w:lvl w:ilvl="0">
      <w:start w:val="1"/>
      <w:numFmt w:val="decimal"/>
      <w:pStyle w:val="a"/>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4" w15:restartNumberingAfterBreak="0">
    <w:nsid w:val="4C7C6887"/>
    <w:multiLevelType w:val="multilevel"/>
    <w:tmpl w:val="06765606"/>
    <w:lvl w:ilvl="0">
      <w:start w:val="1"/>
      <w:numFmt w:val="none"/>
      <w:pStyle w:val="4"/>
      <w:lvlText w:val="3."/>
      <w:lvlJc w:val="left"/>
      <w:pPr>
        <w:tabs>
          <w:tab w:val="num" w:pos="360"/>
        </w:tabs>
        <w:ind w:left="360" w:hanging="360"/>
      </w:pPr>
      <w:rPr>
        <w:rFonts w:cs="Times New Roman" w:hint="default"/>
      </w:rPr>
    </w:lvl>
    <w:lvl w:ilvl="1">
      <w:start w:val="1"/>
      <w:numFmt w:val="none"/>
      <w:lvlText w:val="3.2."/>
      <w:lvlJc w:val="left"/>
      <w:pPr>
        <w:tabs>
          <w:tab w:val="num" w:pos="432"/>
        </w:tabs>
        <w:ind w:left="432" w:hanging="432"/>
      </w:pPr>
      <w:rPr>
        <w:rFonts w:cs="Times New Roman" w:hint="default"/>
        <w:sz w:val="24"/>
        <w:szCs w:val="24"/>
      </w:rPr>
    </w:lvl>
    <w:lvl w:ilvl="2">
      <w:start w:val="1"/>
      <w:numFmt w:val="decimal"/>
      <w:lvlText w:val="%13.2.1."/>
      <w:lvlJc w:val="left"/>
      <w:pPr>
        <w:tabs>
          <w:tab w:val="num" w:pos="1224"/>
        </w:tabs>
        <w:ind w:left="1224" w:hanging="504"/>
      </w:pPr>
      <w:rPr>
        <w:rFonts w:cs="Times New Roman" w:hint="default"/>
      </w:rPr>
    </w:lvl>
    <w:lvl w:ilvl="3">
      <w:start w:val="1"/>
      <w:numFmt w:val="decimal"/>
      <w:lvlText w:val="%4%13.2.1.1."/>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5" w15:restartNumberingAfterBreak="0">
    <w:nsid w:val="4DDB7DA2"/>
    <w:multiLevelType w:val="hybridMultilevel"/>
    <w:tmpl w:val="E4B8F90E"/>
    <w:lvl w:ilvl="0" w:tplc="04190017">
      <w:start w:val="1"/>
      <w:numFmt w:val="lowerLetter"/>
      <w:lvlText w:val="%1)"/>
      <w:lvlJc w:val="left"/>
      <w:pPr>
        <w:ind w:left="1637"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6" w15:restartNumberingAfterBreak="0">
    <w:nsid w:val="4FD73F02"/>
    <w:multiLevelType w:val="multilevel"/>
    <w:tmpl w:val="F142F0DC"/>
    <w:lvl w:ilvl="0">
      <w:start w:val="7"/>
      <w:numFmt w:val="decimal"/>
      <w:lvlText w:val="%1."/>
      <w:lvlJc w:val="left"/>
      <w:pPr>
        <w:ind w:left="644" w:hanging="360"/>
      </w:pPr>
      <w:rPr>
        <w:rFonts w:ascii="Times New Roman" w:hAnsi="Times New Roman" w:cs="Times New Roman" w:hint="default"/>
        <w:b/>
        <w:sz w:val="24"/>
        <w:szCs w:val="24"/>
      </w:rPr>
    </w:lvl>
    <w:lvl w:ilvl="1">
      <w:start w:val="1"/>
      <w:numFmt w:val="decimal"/>
      <w:lvlText w:val="%1.%2."/>
      <w:lvlJc w:val="left"/>
      <w:pPr>
        <w:ind w:left="36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7" w15:restartNumberingAfterBreak="0">
    <w:nsid w:val="52BE7A80"/>
    <w:multiLevelType w:val="multilevel"/>
    <w:tmpl w:val="BBCAC564"/>
    <w:lvl w:ilvl="0">
      <w:start w:val="8"/>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728"/>
        </w:tabs>
        <w:ind w:left="1728" w:hanging="648"/>
      </w:pPr>
      <w:rPr>
        <w:rFonts w:ascii="Times New Roman" w:hAnsi="Times New Roman" w:cs="Times New Roman"/>
      </w:rPr>
    </w:lvl>
    <w:lvl w:ilvl="4">
      <w:start w:val="1"/>
      <w:numFmt w:val="decimal"/>
      <w:lvlText w:val="%1.%2.%3.%4.%5."/>
      <w:lvlJc w:val="left"/>
      <w:pPr>
        <w:tabs>
          <w:tab w:val="num" w:pos="2232"/>
        </w:tabs>
        <w:ind w:left="2232" w:hanging="792"/>
      </w:pPr>
      <w:rPr>
        <w:rFonts w:ascii="Times New Roman" w:hAnsi="Times New Roman" w:cs="Times New Roman"/>
      </w:rPr>
    </w:lvl>
    <w:lvl w:ilvl="5">
      <w:start w:val="1"/>
      <w:numFmt w:val="decimal"/>
      <w:lvlText w:val="%1.%2.%3.%4.%5.%6."/>
      <w:lvlJc w:val="left"/>
      <w:pPr>
        <w:tabs>
          <w:tab w:val="num" w:pos="2736"/>
        </w:tabs>
        <w:ind w:left="2736" w:hanging="936"/>
      </w:pPr>
      <w:rPr>
        <w:rFonts w:ascii="Times New Roman" w:hAnsi="Times New Roman" w:cs="Times New Roman"/>
      </w:rPr>
    </w:lvl>
    <w:lvl w:ilvl="6">
      <w:start w:val="1"/>
      <w:numFmt w:val="decimal"/>
      <w:lvlText w:val="%1.%2.%3.%4.%5.%6.%7."/>
      <w:lvlJc w:val="left"/>
      <w:pPr>
        <w:tabs>
          <w:tab w:val="num" w:pos="3240"/>
        </w:tabs>
        <w:ind w:left="3240" w:hanging="1080"/>
      </w:pPr>
      <w:rPr>
        <w:rFonts w:ascii="Times New Roman" w:hAnsi="Times New Roman" w:cs="Times New Roman"/>
      </w:rPr>
    </w:lvl>
    <w:lvl w:ilvl="7">
      <w:start w:val="1"/>
      <w:numFmt w:val="decimal"/>
      <w:lvlText w:val="%1.%2.%3.%4.%5.%6.%7.%8."/>
      <w:lvlJc w:val="left"/>
      <w:pPr>
        <w:tabs>
          <w:tab w:val="num" w:pos="3744"/>
        </w:tabs>
        <w:ind w:left="3744" w:hanging="1224"/>
      </w:pPr>
      <w:rPr>
        <w:rFonts w:ascii="Times New Roman" w:hAnsi="Times New Roman" w:cs="Times New Roman"/>
      </w:rPr>
    </w:lvl>
    <w:lvl w:ilvl="8">
      <w:start w:val="1"/>
      <w:numFmt w:val="decimal"/>
      <w:lvlText w:val="%1.%2.%3.%4.%5.%6.%7.%8.%9."/>
      <w:lvlJc w:val="left"/>
      <w:pPr>
        <w:tabs>
          <w:tab w:val="num" w:pos="4320"/>
        </w:tabs>
        <w:ind w:left="4320" w:hanging="1440"/>
      </w:pPr>
      <w:rPr>
        <w:rFonts w:ascii="Times New Roman" w:hAnsi="Times New Roman" w:cs="Times New Roman"/>
      </w:rPr>
    </w:lvl>
  </w:abstractNum>
  <w:abstractNum w:abstractNumId="78" w15:restartNumberingAfterBreak="0">
    <w:nsid w:val="543D01F1"/>
    <w:multiLevelType w:val="hybridMultilevel"/>
    <w:tmpl w:val="0004DBDE"/>
    <w:lvl w:ilvl="0" w:tplc="E9C85B82">
      <w:start w:val="1"/>
      <w:numFmt w:val="bullet"/>
      <w:lvlText w:val="-"/>
      <w:lvlJc w:val="left"/>
      <w:pPr>
        <w:ind w:left="720" w:hanging="360"/>
      </w:pPr>
      <w:rPr>
        <w:rFonts w:ascii="Times New Roman" w:eastAsia="Times New Roman" w:hAnsi="Times New Roman" w:hint="default"/>
        <w:color w:val="FF000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54C70D73"/>
    <w:multiLevelType w:val="multilevel"/>
    <w:tmpl w:val="9C0E313E"/>
    <w:lvl w:ilvl="0">
      <w:start w:val="1"/>
      <w:numFmt w:val="decimal"/>
      <w:lvlText w:val="%1."/>
      <w:lvlJc w:val="left"/>
      <w:pPr>
        <w:ind w:left="1080" w:hanging="360"/>
      </w:pPr>
      <w:rPr>
        <w:rFonts w:cs="Times New Roman" w:hint="default"/>
        <w:b/>
        <w:i w:val="0"/>
      </w:rPr>
    </w:lvl>
    <w:lvl w:ilvl="1">
      <w:start w:val="1"/>
      <w:numFmt w:val="decimal"/>
      <w:isLgl/>
      <w:lvlText w:val="%1.%2."/>
      <w:lvlJc w:val="left"/>
      <w:pPr>
        <w:ind w:left="502" w:hanging="360"/>
      </w:pPr>
      <w:rPr>
        <w:rFonts w:ascii="Times New Roman" w:hAnsi="Times New Roman" w:cs="Times New Roman"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0" w15:restartNumberingAfterBreak="0">
    <w:nsid w:val="5541739F"/>
    <w:multiLevelType w:val="hybridMultilevel"/>
    <w:tmpl w:val="C8829726"/>
    <w:lvl w:ilvl="0" w:tplc="E0583B20">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1" w15:restartNumberingAfterBreak="0">
    <w:nsid w:val="55BC66D9"/>
    <w:multiLevelType w:val="multilevel"/>
    <w:tmpl w:val="66D8D8D4"/>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A8444B7"/>
    <w:multiLevelType w:val="hybridMultilevel"/>
    <w:tmpl w:val="E4B8F90E"/>
    <w:lvl w:ilvl="0" w:tplc="04190017">
      <w:start w:val="1"/>
      <w:numFmt w:val="lowerLetter"/>
      <w:lvlText w:val="%1)"/>
      <w:lvlJc w:val="left"/>
      <w:pPr>
        <w:ind w:left="1637"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3" w15:restartNumberingAfterBreak="0">
    <w:nsid w:val="5AD618C9"/>
    <w:multiLevelType w:val="hybridMultilevel"/>
    <w:tmpl w:val="23F28042"/>
    <w:lvl w:ilvl="0" w:tplc="04190011">
      <w:start w:val="1"/>
      <w:numFmt w:val="decimal"/>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4C168020">
      <w:start w:val="1"/>
      <w:numFmt w:val="decimal"/>
      <w:lvlText w:val="%3."/>
      <w:lvlJc w:val="left"/>
      <w:pPr>
        <w:ind w:left="2340" w:hanging="360"/>
      </w:pPr>
      <w:rPr>
        <w:rFonts w:hint="default"/>
        <w:b w:val="0"/>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DCEE333E">
      <w:start w:val="5"/>
      <w:numFmt w:val="decimal"/>
      <w:lvlText w:val="%6"/>
      <w:lvlJc w:val="left"/>
      <w:pPr>
        <w:ind w:left="4500" w:hanging="360"/>
      </w:pPr>
      <w:rPr>
        <w:rFonts w:hint="default"/>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5C212EB2"/>
    <w:multiLevelType w:val="multilevel"/>
    <w:tmpl w:val="C67ADEB8"/>
    <w:lvl w:ilvl="0">
      <w:start w:val="1"/>
      <w:numFmt w:val="decimal"/>
      <w:lvlText w:val="%1."/>
      <w:lvlJc w:val="left"/>
      <w:pPr>
        <w:ind w:left="360" w:hanging="360"/>
      </w:pPr>
      <w:rPr>
        <w:rFonts w:hint="default"/>
        <w:b/>
      </w:rPr>
    </w:lvl>
    <w:lvl w:ilvl="1">
      <w:start w:val="1"/>
      <w:numFmt w:val="decimal"/>
      <w:lvlText w:val="%1.%2."/>
      <w:lvlJc w:val="left"/>
      <w:pPr>
        <w:ind w:left="1125" w:hanging="360"/>
      </w:pPr>
      <w:rPr>
        <w:rFonts w:hint="default"/>
        <w:b/>
      </w:rPr>
    </w:lvl>
    <w:lvl w:ilvl="2">
      <w:start w:val="1"/>
      <w:numFmt w:val="decimal"/>
      <w:lvlText w:val="%1.%2.%3."/>
      <w:lvlJc w:val="left"/>
      <w:pPr>
        <w:ind w:left="2250" w:hanging="720"/>
      </w:pPr>
      <w:rPr>
        <w:rFonts w:hint="default"/>
        <w:b/>
      </w:rPr>
    </w:lvl>
    <w:lvl w:ilvl="3">
      <w:start w:val="1"/>
      <w:numFmt w:val="decimal"/>
      <w:lvlText w:val="%1.%2.%3.%4."/>
      <w:lvlJc w:val="left"/>
      <w:pPr>
        <w:ind w:left="3015"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905" w:hanging="1080"/>
      </w:pPr>
      <w:rPr>
        <w:rFonts w:hint="default"/>
      </w:rPr>
    </w:lvl>
    <w:lvl w:ilvl="6">
      <w:start w:val="1"/>
      <w:numFmt w:val="decimal"/>
      <w:lvlText w:val="%1.%2.%3.%4.%5.%6.%7."/>
      <w:lvlJc w:val="left"/>
      <w:pPr>
        <w:ind w:left="5670" w:hanging="1080"/>
      </w:pPr>
      <w:rPr>
        <w:rFonts w:hint="default"/>
      </w:rPr>
    </w:lvl>
    <w:lvl w:ilvl="7">
      <w:start w:val="1"/>
      <w:numFmt w:val="decimal"/>
      <w:lvlText w:val="%1.%2.%3.%4.%5.%6.%7.%8."/>
      <w:lvlJc w:val="left"/>
      <w:pPr>
        <w:ind w:left="6795" w:hanging="1440"/>
      </w:pPr>
      <w:rPr>
        <w:rFonts w:hint="default"/>
      </w:rPr>
    </w:lvl>
    <w:lvl w:ilvl="8">
      <w:start w:val="1"/>
      <w:numFmt w:val="decimal"/>
      <w:lvlText w:val="%1.%2.%3.%4.%5.%6.%7.%8.%9."/>
      <w:lvlJc w:val="left"/>
      <w:pPr>
        <w:ind w:left="7560" w:hanging="1440"/>
      </w:pPr>
      <w:rPr>
        <w:rFonts w:hint="default"/>
      </w:rPr>
    </w:lvl>
  </w:abstractNum>
  <w:abstractNum w:abstractNumId="85" w15:restartNumberingAfterBreak="0">
    <w:nsid w:val="5CE46086"/>
    <w:multiLevelType w:val="hybridMultilevel"/>
    <w:tmpl w:val="E8A6EA9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DC8065F"/>
    <w:multiLevelType w:val="multilevel"/>
    <w:tmpl w:val="343C3A92"/>
    <w:lvl w:ilvl="0">
      <w:start w:val="1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7" w15:restartNumberingAfterBreak="0">
    <w:nsid w:val="61647F06"/>
    <w:multiLevelType w:val="hybridMultilevel"/>
    <w:tmpl w:val="E4B8F90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8" w15:restartNumberingAfterBreak="0">
    <w:nsid w:val="62AD5119"/>
    <w:multiLevelType w:val="hybridMultilevel"/>
    <w:tmpl w:val="E4B8F90E"/>
    <w:lvl w:ilvl="0" w:tplc="04190017">
      <w:start w:val="1"/>
      <w:numFmt w:val="lowerLetter"/>
      <w:lvlText w:val="%1)"/>
      <w:lvlJc w:val="left"/>
      <w:pPr>
        <w:ind w:left="1637"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9" w15:restartNumberingAfterBreak="0">
    <w:nsid w:val="63091F26"/>
    <w:multiLevelType w:val="multilevel"/>
    <w:tmpl w:val="41CA3C8A"/>
    <w:lvl w:ilvl="0">
      <w:start w:val="1"/>
      <w:numFmt w:val="decimal"/>
      <w:lvlText w:val="%1."/>
      <w:lvlJc w:val="left"/>
      <w:pPr>
        <w:tabs>
          <w:tab w:val="num" w:pos="789"/>
        </w:tabs>
        <w:ind w:left="789" w:hanging="360"/>
      </w:pPr>
      <w:rPr>
        <w:rFonts w:hint="default"/>
      </w:rPr>
    </w:lvl>
    <w:lvl w:ilvl="1">
      <w:start w:val="1"/>
      <w:numFmt w:val="decimal"/>
      <w:lvlText w:val="%2."/>
      <w:lvlJc w:val="left"/>
      <w:pPr>
        <w:tabs>
          <w:tab w:val="num" w:pos="1509"/>
        </w:tabs>
        <w:ind w:left="1509" w:hanging="360"/>
      </w:pPr>
      <w:rPr>
        <w:rFonts w:hint="default"/>
      </w:rPr>
    </w:lvl>
    <w:lvl w:ilvl="2">
      <w:start w:val="1"/>
      <w:numFmt w:val="decimal"/>
      <w:lvlText w:val="%3."/>
      <w:lvlJc w:val="left"/>
      <w:pPr>
        <w:tabs>
          <w:tab w:val="num" w:pos="2229"/>
        </w:tabs>
        <w:ind w:left="2229" w:hanging="360"/>
      </w:pPr>
      <w:rPr>
        <w:rFonts w:hint="default"/>
      </w:rPr>
    </w:lvl>
    <w:lvl w:ilvl="3">
      <w:start w:val="1"/>
      <w:numFmt w:val="decimal"/>
      <w:lvlText w:val="%4."/>
      <w:lvlJc w:val="left"/>
      <w:pPr>
        <w:tabs>
          <w:tab w:val="num" w:pos="2949"/>
        </w:tabs>
        <w:ind w:left="2949" w:hanging="360"/>
      </w:pPr>
      <w:rPr>
        <w:rFonts w:hint="default"/>
      </w:rPr>
    </w:lvl>
    <w:lvl w:ilvl="4">
      <w:start w:val="1"/>
      <w:numFmt w:val="decimal"/>
      <w:lvlText w:val="%5."/>
      <w:lvlJc w:val="left"/>
      <w:pPr>
        <w:tabs>
          <w:tab w:val="num" w:pos="3669"/>
        </w:tabs>
        <w:ind w:left="3669" w:hanging="360"/>
      </w:pPr>
      <w:rPr>
        <w:rFonts w:hint="default"/>
      </w:rPr>
    </w:lvl>
    <w:lvl w:ilvl="5">
      <w:start w:val="1"/>
      <w:numFmt w:val="decimal"/>
      <w:lvlText w:val="%6."/>
      <w:lvlJc w:val="left"/>
      <w:pPr>
        <w:tabs>
          <w:tab w:val="num" w:pos="4389"/>
        </w:tabs>
        <w:ind w:left="4389" w:hanging="360"/>
      </w:pPr>
      <w:rPr>
        <w:rFonts w:hint="default"/>
      </w:rPr>
    </w:lvl>
    <w:lvl w:ilvl="6">
      <w:start w:val="1"/>
      <w:numFmt w:val="decimal"/>
      <w:lvlText w:val="%7."/>
      <w:lvlJc w:val="left"/>
      <w:pPr>
        <w:tabs>
          <w:tab w:val="num" w:pos="5109"/>
        </w:tabs>
        <w:ind w:left="5109" w:hanging="360"/>
      </w:pPr>
      <w:rPr>
        <w:rFonts w:hint="default"/>
      </w:rPr>
    </w:lvl>
    <w:lvl w:ilvl="7">
      <w:start w:val="1"/>
      <w:numFmt w:val="decimal"/>
      <w:lvlText w:val="%8."/>
      <w:lvlJc w:val="left"/>
      <w:pPr>
        <w:tabs>
          <w:tab w:val="num" w:pos="5829"/>
        </w:tabs>
        <w:ind w:left="5829" w:hanging="360"/>
      </w:pPr>
      <w:rPr>
        <w:rFonts w:hint="default"/>
      </w:rPr>
    </w:lvl>
    <w:lvl w:ilvl="8">
      <w:start w:val="1"/>
      <w:numFmt w:val="decimal"/>
      <w:lvlText w:val="%9."/>
      <w:lvlJc w:val="left"/>
      <w:pPr>
        <w:tabs>
          <w:tab w:val="num" w:pos="6549"/>
        </w:tabs>
        <w:ind w:left="6549" w:hanging="360"/>
      </w:pPr>
      <w:rPr>
        <w:rFonts w:hint="default"/>
      </w:rPr>
    </w:lvl>
  </w:abstractNum>
  <w:abstractNum w:abstractNumId="90" w15:restartNumberingAfterBreak="0">
    <w:nsid w:val="640D060F"/>
    <w:multiLevelType w:val="hybridMultilevel"/>
    <w:tmpl w:val="8C9A7A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15:restartNumberingAfterBreak="0">
    <w:nsid w:val="66DD03D6"/>
    <w:multiLevelType w:val="multilevel"/>
    <w:tmpl w:val="BA446B0A"/>
    <w:lvl w:ilvl="0">
      <w:start w:val="4"/>
      <w:numFmt w:val="decimal"/>
      <w:lvlText w:val="%1."/>
      <w:lvlJc w:val="left"/>
      <w:pPr>
        <w:tabs>
          <w:tab w:val="num" w:pos="360"/>
        </w:tabs>
        <w:ind w:left="360" w:hanging="360"/>
      </w:pPr>
      <w:rPr>
        <w:rFonts w:ascii="Times New Roman" w:hAnsi="Times New Roman" w:cs="Times New Roman"/>
      </w:rPr>
    </w:lvl>
    <w:lvl w:ilvl="1">
      <w:start w:val="2"/>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728"/>
        </w:tabs>
        <w:ind w:left="1728" w:hanging="648"/>
      </w:pPr>
      <w:rPr>
        <w:rFonts w:ascii="Times New Roman" w:hAnsi="Times New Roman" w:cs="Times New Roman"/>
      </w:rPr>
    </w:lvl>
    <w:lvl w:ilvl="4">
      <w:start w:val="1"/>
      <w:numFmt w:val="decimal"/>
      <w:lvlText w:val="%1.%2.%3.%4.%5."/>
      <w:lvlJc w:val="left"/>
      <w:pPr>
        <w:tabs>
          <w:tab w:val="num" w:pos="2232"/>
        </w:tabs>
        <w:ind w:left="2232" w:hanging="792"/>
      </w:pPr>
      <w:rPr>
        <w:rFonts w:ascii="Times New Roman" w:hAnsi="Times New Roman" w:cs="Times New Roman"/>
      </w:rPr>
    </w:lvl>
    <w:lvl w:ilvl="5">
      <w:start w:val="1"/>
      <w:numFmt w:val="decimal"/>
      <w:lvlText w:val="%1.%2.%3.%4.%5.%6."/>
      <w:lvlJc w:val="left"/>
      <w:pPr>
        <w:tabs>
          <w:tab w:val="num" w:pos="2736"/>
        </w:tabs>
        <w:ind w:left="2736" w:hanging="936"/>
      </w:pPr>
      <w:rPr>
        <w:rFonts w:ascii="Times New Roman" w:hAnsi="Times New Roman" w:cs="Times New Roman"/>
      </w:rPr>
    </w:lvl>
    <w:lvl w:ilvl="6">
      <w:start w:val="1"/>
      <w:numFmt w:val="decimal"/>
      <w:lvlText w:val="%1.%2.%3.%4.%5.%6.%7."/>
      <w:lvlJc w:val="left"/>
      <w:pPr>
        <w:tabs>
          <w:tab w:val="num" w:pos="3240"/>
        </w:tabs>
        <w:ind w:left="3240" w:hanging="1080"/>
      </w:pPr>
      <w:rPr>
        <w:rFonts w:ascii="Times New Roman" w:hAnsi="Times New Roman" w:cs="Times New Roman"/>
      </w:rPr>
    </w:lvl>
    <w:lvl w:ilvl="7">
      <w:start w:val="1"/>
      <w:numFmt w:val="decimal"/>
      <w:lvlText w:val="%1.%2.%3.%4.%5.%6.%7.%8."/>
      <w:lvlJc w:val="left"/>
      <w:pPr>
        <w:tabs>
          <w:tab w:val="num" w:pos="3744"/>
        </w:tabs>
        <w:ind w:left="3744" w:hanging="1224"/>
      </w:pPr>
      <w:rPr>
        <w:rFonts w:ascii="Times New Roman" w:hAnsi="Times New Roman" w:cs="Times New Roman"/>
      </w:rPr>
    </w:lvl>
    <w:lvl w:ilvl="8">
      <w:start w:val="1"/>
      <w:numFmt w:val="decimal"/>
      <w:lvlText w:val="%1.%2.%3.%4.%5.%6.%7.%8.%9."/>
      <w:lvlJc w:val="left"/>
      <w:pPr>
        <w:tabs>
          <w:tab w:val="num" w:pos="4320"/>
        </w:tabs>
        <w:ind w:left="4320" w:hanging="1440"/>
      </w:pPr>
      <w:rPr>
        <w:rFonts w:ascii="Times New Roman" w:hAnsi="Times New Roman" w:cs="Times New Roman"/>
      </w:rPr>
    </w:lvl>
  </w:abstractNum>
  <w:abstractNum w:abstractNumId="92" w15:restartNumberingAfterBreak="0">
    <w:nsid w:val="67660B78"/>
    <w:multiLevelType w:val="multilevel"/>
    <w:tmpl w:val="C8CAA0E4"/>
    <w:lvl w:ilvl="0">
      <w:start w:val="1"/>
      <w:numFmt w:val="decimal"/>
      <w:lvlText w:val="%1."/>
      <w:lvlJc w:val="left"/>
      <w:pPr>
        <w:ind w:left="360" w:hanging="360"/>
      </w:pPr>
      <w:rPr>
        <w:rFonts w:hint="default"/>
        <w:b/>
      </w:rPr>
    </w:lvl>
    <w:lvl w:ilvl="1">
      <w:start w:val="1"/>
      <w:numFmt w:val="decimal"/>
      <w:lvlText w:val="%1.%2."/>
      <w:lvlJc w:val="left"/>
      <w:pPr>
        <w:ind w:left="644" w:hanging="360"/>
      </w:pPr>
      <w:rPr>
        <w:rFonts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1287"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3" w15:restartNumberingAfterBreak="0">
    <w:nsid w:val="68F67B29"/>
    <w:multiLevelType w:val="multilevel"/>
    <w:tmpl w:val="E8B627F0"/>
    <w:styleLink w:val="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05"/>
        </w:tabs>
        <w:ind w:left="370" w:firstLine="56"/>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4" w15:restartNumberingAfterBreak="0">
    <w:nsid w:val="6A1B5BBC"/>
    <w:multiLevelType w:val="hybridMultilevel"/>
    <w:tmpl w:val="E4B8F90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5" w15:restartNumberingAfterBreak="0">
    <w:nsid w:val="6C4E3FB0"/>
    <w:multiLevelType w:val="multilevel"/>
    <w:tmpl w:val="2642145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CEA233B"/>
    <w:multiLevelType w:val="multilevel"/>
    <w:tmpl w:val="D8B8C0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6DA63B6B"/>
    <w:multiLevelType w:val="hybridMultilevel"/>
    <w:tmpl w:val="E4B8F90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8" w15:restartNumberingAfterBreak="0">
    <w:nsid w:val="6EAB737D"/>
    <w:multiLevelType w:val="singleLevel"/>
    <w:tmpl w:val="97041682"/>
    <w:lvl w:ilvl="0">
      <w:start w:val="1"/>
      <w:numFmt w:val="decimal"/>
      <w:pStyle w:val="a0"/>
      <w:lvlText w:val="%1."/>
      <w:lvlJc w:val="left"/>
      <w:pPr>
        <w:tabs>
          <w:tab w:val="num" w:pos="360"/>
        </w:tabs>
        <w:ind w:left="360" w:hanging="360"/>
      </w:pPr>
    </w:lvl>
  </w:abstractNum>
  <w:abstractNum w:abstractNumId="99" w15:restartNumberingAfterBreak="0">
    <w:nsid w:val="6EF87B4A"/>
    <w:multiLevelType w:val="multilevel"/>
    <w:tmpl w:val="A4BA08B8"/>
    <w:lvl w:ilvl="0">
      <w:start w:val="1"/>
      <w:numFmt w:val="decimal"/>
      <w:lvlText w:val="%1."/>
      <w:lvlJc w:val="left"/>
      <w:pPr>
        <w:ind w:left="501"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221" w:hanging="108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581" w:hanging="1440"/>
      </w:pPr>
      <w:rPr>
        <w:rFonts w:hint="default"/>
      </w:rPr>
    </w:lvl>
  </w:abstractNum>
  <w:abstractNum w:abstractNumId="100" w15:restartNumberingAfterBreak="0">
    <w:nsid w:val="6FE43E3B"/>
    <w:multiLevelType w:val="multilevel"/>
    <w:tmpl w:val="3A32F836"/>
    <w:lvl w:ilvl="0">
      <w:start w:val="7"/>
      <w:numFmt w:val="decimal"/>
      <w:lvlText w:val="%1."/>
      <w:lvlJc w:val="left"/>
      <w:pPr>
        <w:ind w:left="644" w:hanging="360"/>
      </w:pPr>
      <w:rPr>
        <w:rFonts w:ascii="Times New Roman" w:hAnsi="Times New Roman" w:cs="Times New Roman" w:hint="default"/>
        <w:b/>
        <w:sz w:val="24"/>
        <w:szCs w:val="24"/>
      </w:rPr>
    </w:lvl>
    <w:lvl w:ilvl="1">
      <w:start w:val="1"/>
      <w:numFmt w:val="decimal"/>
      <w:lvlText w:val="%1.%2."/>
      <w:lvlJc w:val="left"/>
      <w:pPr>
        <w:ind w:left="36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01" w15:restartNumberingAfterBreak="0">
    <w:nsid w:val="7419304F"/>
    <w:multiLevelType w:val="hybridMultilevel"/>
    <w:tmpl w:val="F462F18A"/>
    <w:lvl w:ilvl="0" w:tplc="301043E6">
      <w:start w:val="1"/>
      <w:numFmt w:val="bullet"/>
      <w:lvlText w:val=""/>
      <w:lvlJc w:val="left"/>
      <w:pPr>
        <w:ind w:left="774" w:hanging="360"/>
      </w:pPr>
      <w:rPr>
        <w:rFonts w:ascii="Symbol" w:hAnsi="Symbol" w:hint="default"/>
      </w:rPr>
    </w:lvl>
    <w:lvl w:ilvl="1" w:tplc="35EAA696" w:tentative="1">
      <w:start w:val="1"/>
      <w:numFmt w:val="bullet"/>
      <w:lvlText w:val="o"/>
      <w:lvlJc w:val="left"/>
      <w:pPr>
        <w:ind w:left="1494" w:hanging="360"/>
      </w:pPr>
      <w:rPr>
        <w:rFonts w:ascii="Courier New" w:hAnsi="Courier New" w:cs="Courier New" w:hint="default"/>
      </w:rPr>
    </w:lvl>
    <w:lvl w:ilvl="2" w:tplc="4D5C3A5C" w:tentative="1">
      <w:start w:val="1"/>
      <w:numFmt w:val="bullet"/>
      <w:lvlText w:val=""/>
      <w:lvlJc w:val="left"/>
      <w:pPr>
        <w:ind w:left="2214" w:hanging="360"/>
      </w:pPr>
      <w:rPr>
        <w:rFonts w:ascii="Wingdings" w:hAnsi="Wingdings" w:hint="default"/>
      </w:rPr>
    </w:lvl>
    <w:lvl w:ilvl="3" w:tplc="5656A250" w:tentative="1">
      <w:start w:val="1"/>
      <w:numFmt w:val="bullet"/>
      <w:lvlText w:val=""/>
      <w:lvlJc w:val="left"/>
      <w:pPr>
        <w:ind w:left="2934" w:hanging="360"/>
      </w:pPr>
      <w:rPr>
        <w:rFonts w:ascii="Symbol" w:hAnsi="Symbol" w:hint="default"/>
      </w:rPr>
    </w:lvl>
    <w:lvl w:ilvl="4" w:tplc="7576C522" w:tentative="1">
      <w:start w:val="1"/>
      <w:numFmt w:val="bullet"/>
      <w:lvlText w:val="o"/>
      <w:lvlJc w:val="left"/>
      <w:pPr>
        <w:ind w:left="3654" w:hanging="360"/>
      </w:pPr>
      <w:rPr>
        <w:rFonts w:ascii="Courier New" w:hAnsi="Courier New" w:cs="Courier New" w:hint="default"/>
      </w:rPr>
    </w:lvl>
    <w:lvl w:ilvl="5" w:tplc="3A540C3C" w:tentative="1">
      <w:start w:val="1"/>
      <w:numFmt w:val="bullet"/>
      <w:lvlText w:val=""/>
      <w:lvlJc w:val="left"/>
      <w:pPr>
        <w:ind w:left="4374" w:hanging="360"/>
      </w:pPr>
      <w:rPr>
        <w:rFonts w:ascii="Wingdings" w:hAnsi="Wingdings" w:hint="default"/>
      </w:rPr>
    </w:lvl>
    <w:lvl w:ilvl="6" w:tplc="A79C9784" w:tentative="1">
      <w:start w:val="1"/>
      <w:numFmt w:val="bullet"/>
      <w:lvlText w:val=""/>
      <w:lvlJc w:val="left"/>
      <w:pPr>
        <w:ind w:left="5094" w:hanging="360"/>
      </w:pPr>
      <w:rPr>
        <w:rFonts w:ascii="Symbol" w:hAnsi="Symbol" w:hint="default"/>
      </w:rPr>
    </w:lvl>
    <w:lvl w:ilvl="7" w:tplc="4F0E5192" w:tentative="1">
      <w:start w:val="1"/>
      <w:numFmt w:val="bullet"/>
      <w:lvlText w:val="o"/>
      <w:lvlJc w:val="left"/>
      <w:pPr>
        <w:ind w:left="5814" w:hanging="360"/>
      </w:pPr>
      <w:rPr>
        <w:rFonts w:ascii="Courier New" w:hAnsi="Courier New" w:cs="Courier New" w:hint="default"/>
      </w:rPr>
    </w:lvl>
    <w:lvl w:ilvl="8" w:tplc="A25AC402" w:tentative="1">
      <w:start w:val="1"/>
      <w:numFmt w:val="bullet"/>
      <w:lvlText w:val=""/>
      <w:lvlJc w:val="left"/>
      <w:pPr>
        <w:ind w:left="6534" w:hanging="360"/>
      </w:pPr>
      <w:rPr>
        <w:rFonts w:ascii="Wingdings" w:hAnsi="Wingdings" w:hint="default"/>
      </w:rPr>
    </w:lvl>
  </w:abstractNum>
  <w:abstractNum w:abstractNumId="102" w15:restartNumberingAfterBreak="0">
    <w:nsid w:val="748D25EC"/>
    <w:multiLevelType w:val="multilevel"/>
    <w:tmpl w:val="70641F18"/>
    <w:styleLink w:val="13"/>
    <w:lvl w:ilvl="0">
      <w:start w:val="5"/>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1"/>
      <w:numFmt w:val="decimal"/>
      <w:lvlText w:val="%1.%2.%3."/>
      <w:lvlJc w:val="left"/>
      <w:pPr>
        <w:ind w:left="862"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74CC7D4E"/>
    <w:multiLevelType w:val="multilevel"/>
    <w:tmpl w:val="9BA0B912"/>
    <w:lvl w:ilvl="0">
      <w:start w:val="1"/>
      <w:numFmt w:val="decimal"/>
      <w:lvlText w:val="%1."/>
      <w:lvlJc w:val="left"/>
      <w:pPr>
        <w:ind w:left="1080" w:hanging="360"/>
      </w:pPr>
      <w:rPr>
        <w:rFonts w:cs="Times New Roman" w:hint="default"/>
        <w:b/>
        <w:i w:val="0"/>
      </w:rPr>
    </w:lvl>
    <w:lvl w:ilvl="1">
      <w:start w:val="1"/>
      <w:numFmt w:val="decimal"/>
      <w:isLgl/>
      <w:lvlText w:val="%1.%2."/>
      <w:lvlJc w:val="left"/>
      <w:pPr>
        <w:ind w:left="502" w:hanging="360"/>
      </w:pPr>
      <w:rPr>
        <w:rFonts w:ascii="Times New Roman" w:hAnsi="Times New Roman" w:cs="Times New Roman"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04" w15:restartNumberingAfterBreak="0">
    <w:nsid w:val="75BB6268"/>
    <w:multiLevelType w:val="multilevel"/>
    <w:tmpl w:val="9376A44E"/>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2."/>
      <w:lvlJc w:val="left"/>
      <w:pPr>
        <w:ind w:left="360" w:hanging="360"/>
      </w:pPr>
      <w:rPr>
        <w:rFonts w:hint="default"/>
      </w:rPr>
    </w:lvl>
    <w:lvl w:ilvl="2">
      <w:start w:val="1"/>
      <w:numFmt w:val="decimal"/>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866455B"/>
    <w:multiLevelType w:val="hybridMultilevel"/>
    <w:tmpl w:val="E28C94C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87C6F53"/>
    <w:multiLevelType w:val="multilevel"/>
    <w:tmpl w:val="02E4645E"/>
    <w:lvl w:ilvl="0">
      <w:start w:val="4"/>
      <w:numFmt w:val="decimal"/>
      <w:lvlText w:val="%1."/>
      <w:lvlJc w:val="left"/>
      <w:pPr>
        <w:ind w:left="1080" w:hanging="360"/>
      </w:pPr>
      <w:rPr>
        <w:rFonts w:cs="Times New Roman" w:hint="default"/>
        <w:b/>
        <w:i w:val="0"/>
      </w:rPr>
    </w:lvl>
    <w:lvl w:ilvl="1">
      <w:start w:val="1"/>
      <w:numFmt w:val="decimal"/>
      <w:isLgl/>
      <w:lvlText w:val="%1.%2."/>
      <w:lvlJc w:val="left"/>
      <w:pPr>
        <w:ind w:left="502" w:hanging="360"/>
      </w:pPr>
      <w:rPr>
        <w:rFonts w:ascii="Times New Roman" w:hAnsi="Times New Roman" w:cs="Times New Roman"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07" w15:restartNumberingAfterBreak="0">
    <w:nsid w:val="78E66A22"/>
    <w:multiLevelType w:val="multilevel"/>
    <w:tmpl w:val="A88ED598"/>
    <w:lvl w:ilvl="0">
      <w:start w:val="1"/>
      <w:numFmt w:val="decimal"/>
      <w:lvlText w:val="%1."/>
      <w:lvlJc w:val="left"/>
      <w:pPr>
        <w:tabs>
          <w:tab w:val="num" w:pos="600"/>
        </w:tabs>
        <w:ind w:left="600" w:hanging="360"/>
      </w:pPr>
      <w:rPr>
        <w:rFonts w:ascii="Times New Roman" w:hAnsi="Times New Roman" w:cs="Times New Roman" w:hint="default"/>
        <w:b/>
        <w:bCs w:val="0"/>
        <w:i w:val="0"/>
        <w:iCs w:val="0"/>
      </w:rPr>
    </w:lvl>
    <w:lvl w:ilvl="1">
      <w:start w:val="1"/>
      <w:numFmt w:val="decimal"/>
      <w:isLgl/>
      <w:lvlText w:val="%1.%2"/>
      <w:lvlJc w:val="left"/>
      <w:pPr>
        <w:tabs>
          <w:tab w:val="num" w:pos="360"/>
        </w:tabs>
        <w:ind w:left="360" w:hanging="360"/>
      </w:pPr>
      <w:rPr>
        <w:rFonts w:ascii="Times New Roman" w:hAnsi="Times New Roman" w:cs="Times New Roman" w:hint="default"/>
        <w:b w:val="0"/>
      </w:rPr>
    </w:lvl>
    <w:lvl w:ilvl="2">
      <w:start w:val="1"/>
      <w:numFmt w:val="decimal"/>
      <w:isLgl/>
      <w:lvlText w:val="%1.%2.%3"/>
      <w:lvlJc w:val="left"/>
      <w:pPr>
        <w:tabs>
          <w:tab w:val="num" w:pos="720"/>
        </w:tabs>
        <w:ind w:left="720" w:hanging="720"/>
      </w:pPr>
      <w:rPr>
        <w:rFonts w:ascii="Times New Roman" w:hAnsi="Times New Roman" w:cs="Times New Roman" w:hint="default"/>
      </w:rPr>
    </w:lvl>
    <w:lvl w:ilvl="3">
      <w:start w:val="1"/>
      <w:numFmt w:val="decimal"/>
      <w:isLgl/>
      <w:lvlText w:val="%1.%2.%3.%4"/>
      <w:lvlJc w:val="left"/>
      <w:pPr>
        <w:tabs>
          <w:tab w:val="num" w:pos="720"/>
        </w:tabs>
        <w:ind w:left="720" w:hanging="720"/>
      </w:pPr>
      <w:rPr>
        <w:rFonts w:ascii="Times New Roman" w:hAnsi="Times New Roman" w:cs="Times New Roman" w:hint="default"/>
      </w:rPr>
    </w:lvl>
    <w:lvl w:ilvl="4">
      <w:start w:val="1"/>
      <w:numFmt w:val="decimal"/>
      <w:isLgl/>
      <w:lvlText w:val="%1.%2.%3.%4.%5"/>
      <w:lvlJc w:val="left"/>
      <w:pPr>
        <w:tabs>
          <w:tab w:val="num" w:pos="1080"/>
        </w:tabs>
        <w:ind w:left="1080" w:hanging="1080"/>
      </w:pPr>
      <w:rPr>
        <w:rFonts w:ascii="Times New Roman" w:hAnsi="Times New Roman" w:cs="Times New Roman" w:hint="default"/>
      </w:rPr>
    </w:lvl>
    <w:lvl w:ilvl="5">
      <w:start w:val="1"/>
      <w:numFmt w:val="decimal"/>
      <w:isLgl/>
      <w:lvlText w:val="%1.%2.%3.%4.%5.%6"/>
      <w:lvlJc w:val="left"/>
      <w:pPr>
        <w:tabs>
          <w:tab w:val="num" w:pos="1080"/>
        </w:tabs>
        <w:ind w:left="1080" w:hanging="1080"/>
      </w:pPr>
      <w:rPr>
        <w:rFonts w:ascii="Times New Roman" w:hAnsi="Times New Roman" w:cs="Times New Roman" w:hint="default"/>
      </w:rPr>
    </w:lvl>
    <w:lvl w:ilvl="6">
      <w:start w:val="1"/>
      <w:numFmt w:val="decimal"/>
      <w:isLgl/>
      <w:lvlText w:val="%1.%2.%3.%4.%5.%6.%7"/>
      <w:lvlJc w:val="left"/>
      <w:pPr>
        <w:tabs>
          <w:tab w:val="num" w:pos="1440"/>
        </w:tabs>
        <w:ind w:left="1440" w:hanging="1440"/>
      </w:pPr>
      <w:rPr>
        <w:rFonts w:ascii="Times New Roman" w:hAnsi="Times New Roman" w:cs="Times New Roman" w:hint="default"/>
      </w:rPr>
    </w:lvl>
    <w:lvl w:ilvl="7">
      <w:start w:val="1"/>
      <w:numFmt w:val="decimal"/>
      <w:isLgl/>
      <w:lvlText w:val="%1.%2.%3.%4.%5.%6.%7.%8"/>
      <w:lvlJc w:val="left"/>
      <w:pPr>
        <w:tabs>
          <w:tab w:val="num" w:pos="1440"/>
        </w:tabs>
        <w:ind w:left="1440" w:hanging="1440"/>
      </w:pPr>
      <w:rPr>
        <w:rFonts w:ascii="Times New Roman" w:hAnsi="Times New Roman" w:cs="Times New Roman" w:hint="default"/>
      </w:rPr>
    </w:lvl>
    <w:lvl w:ilvl="8">
      <w:start w:val="1"/>
      <w:numFmt w:val="decimal"/>
      <w:isLgl/>
      <w:lvlText w:val="%1.%2.%3.%4.%5.%6.%7.%8.%9"/>
      <w:lvlJc w:val="left"/>
      <w:pPr>
        <w:tabs>
          <w:tab w:val="num" w:pos="1800"/>
        </w:tabs>
        <w:ind w:left="1800" w:hanging="1800"/>
      </w:pPr>
      <w:rPr>
        <w:rFonts w:ascii="Times New Roman" w:hAnsi="Times New Roman" w:cs="Times New Roman" w:hint="default"/>
      </w:rPr>
    </w:lvl>
  </w:abstractNum>
  <w:abstractNum w:abstractNumId="108" w15:restartNumberingAfterBreak="0">
    <w:nsid w:val="79632C0C"/>
    <w:multiLevelType w:val="hybridMultilevel"/>
    <w:tmpl w:val="005E62CC"/>
    <w:lvl w:ilvl="0" w:tplc="FFFFFFFF">
      <w:start w:val="1"/>
      <w:numFmt w:val="decimal"/>
      <w:lvlText w:val="3.%1. "/>
      <w:lvlJc w:val="left"/>
      <w:pPr>
        <w:ind w:left="720" w:hanging="360"/>
      </w:pPr>
      <w:rPr>
        <w:rFonts w:ascii="Times New Roman" w:hAnsi="Times New Roman" w:cs="Times New Roman" w:hint="default"/>
        <w:b w:val="0"/>
        <w:bCs w:val="0"/>
        <w:i w:val="0"/>
        <w:iCs w:val="0"/>
        <w:sz w:val="18"/>
        <w:szCs w:val="18"/>
      </w:rPr>
    </w:lvl>
    <w:lvl w:ilvl="1" w:tplc="FFFFFFFF">
      <w:start w:val="1"/>
      <w:numFmt w:val="decimal"/>
      <w:lvlText w:val="%2)"/>
      <w:lvlJc w:val="left"/>
      <w:pPr>
        <w:ind w:left="1440" w:hanging="360"/>
      </w:pPr>
      <w:rPr>
        <w:rFonts w:cs="Times New Roman" w:hint="default"/>
        <w:color w:val="auto"/>
      </w:rPr>
    </w:lvl>
    <w:lvl w:ilvl="2" w:tplc="B004209A">
      <w:start w:val="1"/>
      <w:numFmt w:val="decimal"/>
      <w:lvlText w:val="%3."/>
      <w:lvlJc w:val="left"/>
      <w:pPr>
        <w:ind w:left="2340" w:hanging="360"/>
      </w:pPr>
      <w:rPr>
        <w:rFonts w:hint="default"/>
        <w:b w:val="0"/>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9" w15:restartNumberingAfterBreak="0">
    <w:nsid w:val="79AA3C67"/>
    <w:multiLevelType w:val="singleLevel"/>
    <w:tmpl w:val="195E928C"/>
    <w:lvl w:ilvl="0">
      <w:start w:val="1"/>
      <w:numFmt w:val="decimal"/>
      <w:lvlText w:val="%1. "/>
      <w:lvlJc w:val="left"/>
      <w:pPr>
        <w:ind w:left="283" w:hanging="283"/>
      </w:pPr>
      <w:rPr>
        <w:rFonts w:ascii="Times New Roman" w:hAnsi="Times New Roman" w:cs="Times New Roman" w:hint="default"/>
        <w:b/>
        <w:bCs w:val="0"/>
        <w:i w:val="0"/>
        <w:iCs w:val="0"/>
        <w:sz w:val="20"/>
        <w:szCs w:val="20"/>
      </w:rPr>
    </w:lvl>
  </w:abstractNum>
  <w:abstractNum w:abstractNumId="110" w15:restartNumberingAfterBreak="0">
    <w:nsid w:val="7A363387"/>
    <w:multiLevelType w:val="hybridMultilevel"/>
    <w:tmpl w:val="E8A6EA9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7AD34162"/>
    <w:multiLevelType w:val="hybridMultilevel"/>
    <w:tmpl w:val="F20ECB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7B356623"/>
    <w:multiLevelType w:val="multilevel"/>
    <w:tmpl w:val="5BB6BF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7BA959E3"/>
    <w:multiLevelType w:val="hybridMultilevel"/>
    <w:tmpl w:val="F20ECB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7BE8555D"/>
    <w:multiLevelType w:val="multilevel"/>
    <w:tmpl w:val="ADCE54D0"/>
    <w:lvl w:ilvl="0">
      <w:start w:val="6"/>
      <w:numFmt w:val="decimal"/>
      <w:lvlText w:val="%1."/>
      <w:lvlJc w:val="left"/>
      <w:pPr>
        <w:ind w:left="36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5" w15:restartNumberingAfterBreak="0">
    <w:nsid w:val="7C7C7164"/>
    <w:multiLevelType w:val="hybridMultilevel"/>
    <w:tmpl w:val="F20ECB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D4A480A"/>
    <w:multiLevelType w:val="hybridMultilevel"/>
    <w:tmpl w:val="66CE6A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DBE2D80"/>
    <w:multiLevelType w:val="multilevel"/>
    <w:tmpl w:val="0BA4CDA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cs="Times New Roman" w:hint="default"/>
        <w:b w:val="0"/>
        <w:sz w:val="20"/>
        <w:szCs w:val="20"/>
      </w:rPr>
    </w:lvl>
    <w:lvl w:ilvl="2">
      <w:start w:val="1"/>
      <w:numFmt w:val="decimal"/>
      <w:lvlText w:val="%1.%2.%3."/>
      <w:lvlJc w:val="left"/>
      <w:pPr>
        <w:tabs>
          <w:tab w:val="num" w:pos="1044"/>
        </w:tabs>
        <w:ind w:left="1044" w:hanging="504"/>
      </w:pPr>
      <w:rPr>
        <w:rFonts w:cs="Times New Roman" w:hint="default"/>
        <w:b w:val="0"/>
        <w:color w:val="auto"/>
      </w:rPr>
    </w:lvl>
    <w:lvl w:ilvl="3">
      <w:start w:val="1"/>
      <w:numFmt w:val="decimal"/>
      <w:lvlText w:val="%1.%2.%3.%4."/>
      <w:lvlJc w:val="left"/>
      <w:pPr>
        <w:tabs>
          <w:tab w:val="num" w:pos="1728"/>
        </w:tabs>
        <w:ind w:left="1728" w:hanging="648"/>
      </w:pPr>
      <w:rPr>
        <w:rFonts w:cs="Times New Roman" w:hint="default"/>
        <w:b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8" w15:restartNumberingAfterBreak="0">
    <w:nsid w:val="7DC4245F"/>
    <w:multiLevelType w:val="hybridMultilevel"/>
    <w:tmpl w:val="976452EA"/>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53CE7454">
      <w:start w:val="1"/>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DD63F9E"/>
    <w:multiLevelType w:val="multilevel"/>
    <w:tmpl w:val="0EE48DA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20" w15:restartNumberingAfterBreak="0">
    <w:nsid w:val="7FC27D75"/>
    <w:multiLevelType w:val="hybridMultilevel"/>
    <w:tmpl w:val="68A8567A"/>
    <w:lvl w:ilvl="0" w:tplc="8ED630B2">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12"/>
  </w:num>
  <w:num w:numId="3">
    <w:abstractNumId w:val="1"/>
  </w:num>
  <w:num w:numId="4">
    <w:abstractNumId w:val="57"/>
  </w:num>
  <w:num w:numId="5">
    <w:abstractNumId w:val="91"/>
  </w:num>
  <w:num w:numId="6">
    <w:abstractNumId w:val="53"/>
  </w:num>
  <w:num w:numId="7">
    <w:abstractNumId w:val="60"/>
  </w:num>
  <w:num w:numId="8">
    <w:abstractNumId w:val="77"/>
  </w:num>
  <w:num w:numId="9">
    <w:abstractNumId w:val="66"/>
  </w:num>
  <w:num w:numId="10">
    <w:abstractNumId w:val="17"/>
  </w:num>
  <w:num w:numId="11">
    <w:abstractNumId w:val="18"/>
  </w:num>
  <w:num w:numId="12">
    <w:abstractNumId w:val="43"/>
  </w:num>
  <w:num w:numId="13">
    <w:abstractNumId w:val="107"/>
  </w:num>
  <w:num w:numId="14">
    <w:abstractNumId w:val="21"/>
  </w:num>
  <w:num w:numId="15">
    <w:abstractNumId w:val="49"/>
  </w:num>
  <w:num w:numId="16">
    <w:abstractNumId w:val="15"/>
  </w:num>
  <w:num w:numId="17">
    <w:abstractNumId w:val="38"/>
  </w:num>
  <w:num w:numId="18">
    <w:abstractNumId w:val="68"/>
  </w:num>
  <w:num w:numId="19">
    <w:abstractNumId w:val="63"/>
  </w:num>
  <w:num w:numId="20">
    <w:abstractNumId w:val="35"/>
  </w:num>
  <w:num w:numId="21">
    <w:abstractNumId w:val="117"/>
  </w:num>
  <w:num w:numId="22">
    <w:abstractNumId w:val="108"/>
  </w:num>
  <w:num w:numId="23">
    <w:abstractNumId w:val="61"/>
  </w:num>
  <w:num w:numId="24">
    <w:abstractNumId w:val="8"/>
  </w:num>
  <w:num w:numId="25">
    <w:abstractNumId w:val="59"/>
  </w:num>
  <w:num w:numId="26">
    <w:abstractNumId w:val="83"/>
  </w:num>
  <w:num w:numId="27">
    <w:abstractNumId w:val="42"/>
  </w:num>
  <w:num w:numId="28">
    <w:abstractNumId w:val="78"/>
  </w:num>
  <w:num w:numId="29">
    <w:abstractNumId w:val="114"/>
  </w:num>
  <w:num w:numId="30">
    <w:abstractNumId w:val="101"/>
  </w:num>
  <w:num w:numId="31">
    <w:abstractNumId w:val="104"/>
  </w:num>
  <w:num w:numId="32">
    <w:abstractNumId w:val="62"/>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num>
  <w:num w:numId="35">
    <w:abstractNumId w:val="46"/>
  </w:num>
  <w:num w:numId="36">
    <w:abstractNumId w:val="70"/>
  </w:num>
  <w:num w:numId="37">
    <w:abstractNumId w:val="22"/>
  </w:num>
  <w:num w:numId="38">
    <w:abstractNumId w:val="4"/>
  </w:num>
  <w:num w:numId="39">
    <w:abstractNumId w:val="93"/>
  </w:num>
  <w:num w:numId="40">
    <w:abstractNumId w:val="74"/>
  </w:num>
  <w:num w:numId="41">
    <w:abstractNumId w:val="103"/>
  </w:num>
  <w:num w:numId="42">
    <w:abstractNumId w:val="5"/>
  </w:num>
  <w:num w:numId="43">
    <w:abstractNumId w:val="102"/>
  </w:num>
  <w:num w:numId="44">
    <w:abstractNumId w:val="116"/>
  </w:num>
  <w:num w:numId="45">
    <w:abstractNumId w:val="69"/>
  </w:num>
  <w:num w:numId="46">
    <w:abstractNumId w:val="3"/>
  </w:num>
  <w:num w:numId="47">
    <w:abstractNumId w:val="14"/>
  </w:num>
  <w:num w:numId="48">
    <w:abstractNumId w:val="52"/>
  </w:num>
  <w:num w:numId="49">
    <w:abstractNumId w:val="71"/>
  </w:num>
  <w:num w:numId="50">
    <w:abstractNumId w:val="31"/>
  </w:num>
  <w:num w:numId="51">
    <w:abstractNumId w:val="110"/>
  </w:num>
  <w:num w:numId="52">
    <w:abstractNumId w:val="50"/>
  </w:num>
  <w:num w:numId="53">
    <w:abstractNumId w:val="37"/>
  </w:num>
  <w:num w:numId="54">
    <w:abstractNumId w:val="11"/>
  </w:num>
  <w:num w:numId="55">
    <w:abstractNumId w:val="111"/>
  </w:num>
  <w:num w:numId="56">
    <w:abstractNumId w:val="113"/>
  </w:num>
  <w:num w:numId="57">
    <w:abstractNumId w:val="115"/>
  </w:num>
  <w:num w:numId="58">
    <w:abstractNumId w:val="55"/>
  </w:num>
  <w:num w:numId="59">
    <w:abstractNumId w:val="85"/>
  </w:num>
  <w:num w:numId="60">
    <w:abstractNumId w:val="97"/>
  </w:num>
  <w:num w:numId="61">
    <w:abstractNumId w:val="28"/>
  </w:num>
  <w:num w:numId="62">
    <w:abstractNumId w:val="87"/>
  </w:num>
  <w:num w:numId="63">
    <w:abstractNumId w:val="94"/>
  </w:num>
  <w:num w:numId="64">
    <w:abstractNumId w:val="88"/>
  </w:num>
  <w:num w:numId="65">
    <w:abstractNumId w:val="54"/>
  </w:num>
  <w:num w:numId="66">
    <w:abstractNumId w:val="10"/>
  </w:num>
  <w:num w:numId="67">
    <w:abstractNumId w:val="51"/>
  </w:num>
  <w:num w:numId="68">
    <w:abstractNumId w:val="82"/>
  </w:num>
  <w:num w:numId="69">
    <w:abstractNumId w:val="25"/>
  </w:num>
  <w:num w:numId="70">
    <w:abstractNumId w:val="64"/>
  </w:num>
  <w:num w:numId="71">
    <w:abstractNumId w:val="26"/>
  </w:num>
  <w:num w:numId="72">
    <w:abstractNumId w:val="40"/>
  </w:num>
  <w:num w:numId="73">
    <w:abstractNumId w:val="19"/>
  </w:num>
  <w:num w:numId="74">
    <w:abstractNumId w:val="27"/>
  </w:num>
  <w:num w:numId="75">
    <w:abstractNumId w:val="75"/>
  </w:num>
  <w:num w:numId="76">
    <w:abstractNumId w:val="56"/>
  </w:num>
  <w:num w:numId="77">
    <w:abstractNumId w:val="80"/>
  </w:num>
  <w:num w:numId="78">
    <w:abstractNumId w:val="41"/>
  </w:num>
  <w:num w:numId="79">
    <w:abstractNumId w:val="58"/>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2)"/>
        <w:lvlJc w:val="left"/>
        <w:pPr>
          <w:tabs>
            <w:tab w:val="num" w:pos="1389"/>
          </w:tabs>
          <w:ind w:left="654" w:firstLine="56"/>
        </w:pPr>
        <w:rPr>
          <w:rFonts w:ascii="Times New Roman" w:eastAsia="Times New Roman" w:hAnsi="Times New Roman" w:cs="Times New Roman" w:hint="default"/>
          <w:b w:val="0"/>
        </w:rPr>
      </w:lvl>
    </w:lvlOverride>
    <w:lvlOverride w:ilvl="2">
      <w:lvl w:ilvl="2">
        <w:start w:val="1"/>
        <w:numFmt w:val="decimal"/>
        <w:lvlText w:val="%1.%2.%3."/>
        <w:lvlJc w:val="left"/>
        <w:pPr>
          <w:tabs>
            <w:tab w:val="num" w:pos="1224"/>
          </w:tabs>
          <w:ind w:left="1224" w:hanging="504"/>
        </w:pPr>
        <w:rPr>
          <w:rFonts w:cs="Times New Roman" w:hint="default"/>
          <w:i w:val="0"/>
        </w:rPr>
      </w:lvl>
    </w:lvlOverride>
    <w:lvlOverride w:ilvl="3">
      <w:lvl w:ilvl="3">
        <w:start w:val="1"/>
        <w:numFmt w:val="decimal"/>
        <w:lvlText w:val="%1.%2.%3.%4."/>
        <w:lvlJc w:val="left"/>
        <w:pPr>
          <w:tabs>
            <w:tab w:val="num" w:pos="1728"/>
          </w:tabs>
          <w:ind w:left="1728" w:hanging="648"/>
        </w:pPr>
        <w:rPr>
          <w:rFonts w:cs="Times New Roman" w:hint="default"/>
        </w:rPr>
      </w:lvl>
    </w:lvlOverride>
    <w:lvlOverride w:ilvl="4">
      <w:lvl w:ilvl="4">
        <w:start w:val="1"/>
        <w:numFmt w:val="decimal"/>
        <w:lvlText w:val="%1.%2.%3.%4.%5."/>
        <w:lvlJc w:val="left"/>
        <w:pPr>
          <w:tabs>
            <w:tab w:val="num" w:pos="2232"/>
          </w:tabs>
          <w:ind w:left="2232" w:hanging="792"/>
        </w:pPr>
        <w:rPr>
          <w:rFonts w:cs="Times New Roman" w:hint="default"/>
        </w:rPr>
      </w:lvl>
    </w:lvlOverride>
    <w:lvlOverride w:ilvl="5">
      <w:lvl w:ilvl="5">
        <w:start w:val="1"/>
        <w:numFmt w:val="decimal"/>
        <w:lvlText w:val="%1.%2.%3.%4.%5.%6."/>
        <w:lvlJc w:val="left"/>
        <w:pPr>
          <w:tabs>
            <w:tab w:val="num" w:pos="2736"/>
          </w:tabs>
          <w:ind w:left="2736" w:hanging="936"/>
        </w:pPr>
        <w:rPr>
          <w:rFonts w:cs="Times New Roman" w:hint="default"/>
        </w:rPr>
      </w:lvl>
    </w:lvlOverride>
    <w:lvlOverride w:ilvl="6">
      <w:lvl w:ilvl="6">
        <w:start w:val="1"/>
        <w:numFmt w:val="decimal"/>
        <w:lvlText w:val="%1.%2.%3.%4.%5.%6.%7."/>
        <w:lvlJc w:val="left"/>
        <w:pPr>
          <w:tabs>
            <w:tab w:val="num" w:pos="3240"/>
          </w:tabs>
          <w:ind w:left="3240" w:hanging="1080"/>
        </w:pPr>
        <w:rPr>
          <w:rFonts w:cs="Times New Roman" w:hint="default"/>
        </w:rPr>
      </w:lvl>
    </w:lvlOverride>
    <w:lvlOverride w:ilvl="7">
      <w:lvl w:ilvl="7">
        <w:start w:val="1"/>
        <w:numFmt w:val="decimal"/>
        <w:lvlText w:val="%1.%2.%3.%4.%5.%6.%7.%8."/>
        <w:lvlJc w:val="left"/>
        <w:pPr>
          <w:tabs>
            <w:tab w:val="num" w:pos="3744"/>
          </w:tabs>
          <w:ind w:left="3744" w:hanging="1224"/>
        </w:pPr>
        <w:rPr>
          <w:rFonts w:cs="Times New Roman" w:hint="default"/>
        </w:rPr>
      </w:lvl>
    </w:lvlOverride>
    <w:lvlOverride w:ilvl="8">
      <w:lvl w:ilvl="8">
        <w:start w:val="1"/>
        <w:numFmt w:val="decimal"/>
        <w:lvlText w:val="%1.%2.%3.%4.%5.%6.%7.%8.%9."/>
        <w:lvlJc w:val="left"/>
        <w:pPr>
          <w:tabs>
            <w:tab w:val="num" w:pos="4320"/>
          </w:tabs>
          <w:ind w:left="4320" w:hanging="1440"/>
        </w:pPr>
        <w:rPr>
          <w:rFonts w:cs="Times New Roman" w:hint="default"/>
        </w:rPr>
      </w:lvl>
    </w:lvlOverride>
  </w:num>
  <w:num w:numId="80">
    <w:abstractNumId w:val="47"/>
  </w:num>
  <w:num w:numId="81">
    <w:abstractNumId w:val="81"/>
  </w:num>
  <w:num w:numId="82">
    <w:abstractNumId w:val="65"/>
  </w:num>
  <w:num w:numId="83">
    <w:abstractNumId w:val="33"/>
  </w:num>
  <w:num w:numId="84">
    <w:abstractNumId w:val="23"/>
  </w:num>
  <w:num w:numId="85">
    <w:abstractNumId w:val="105"/>
  </w:num>
  <w:num w:numId="86">
    <w:abstractNumId w:val="100"/>
  </w:num>
  <w:num w:numId="87">
    <w:abstractNumId w:val="98"/>
  </w:num>
  <w:num w:numId="88">
    <w:abstractNumId w:val="73"/>
  </w:num>
  <w:num w:numId="89">
    <w:abstractNumId w:val="119"/>
  </w:num>
  <w:num w:numId="90">
    <w:abstractNumId w:val="96"/>
  </w:num>
  <w:num w:numId="91">
    <w:abstractNumId w:val="48"/>
  </w:num>
  <w:num w:numId="92">
    <w:abstractNumId w:val="72"/>
  </w:num>
  <w:num w:numId="93">
    <w:abstractNumId w:val="92"/>
  </w:num>
  <w:num w:numId="94">
    <w:abstractNumId w:val="118"/>
  </w:num>
  <w:num w:numId="95">
    <w:abstractNumId w:val="16"/>
  </w:num>
  <w:num w:numId="96">
    <w:abstractNumId w:val="30"/>
  </w:num>
  <w:num w:numId="97">
    <w:abstractNumId w:val="79"/>
  </w:num>
  <w:num w:numId="98">
    <w:abstractNumId w:val="89"/>
  </w:num>
  <w:num w:numId="99">
    <w:abstractNumId w:val="109"/>
  </w:num>
  <w:num w:numId="100">
    <w:abstractNumId w:val="32"/>
  </w:num>
  <w:num w:numId="101">
    <w:abstractNumId w:val="120"/>
  </w:num>
  <w:num w:numId="102">
    <w:abstractNumId w:val="7"/>
  </w:num>
  <w:num w:numId="103">
    <w:abstractNumId w:val="112"/>
  </w:num>
  <w:num w:numId="104">
    <w:abstractNumId w:val="34"/>
  </w:num>
  <w:num w:numId="105">
    <w:abstractNumId w:val="44"/>
  </w:num>
  <w:num w:numId="106">
    <w:abstractNumId w:val="20"/>
  </w:num>
  <w:num w:numId="107">
    <w:abstractNumId w:val="45"/>
  </w:num>
  <w:num w:numId="108">
    <w:abstractNumId w:val="106"/>
  </w:num>
  <w:num w:numId="109">
    <w:abstractNumId w:val="0"/>
  </w:num>
  <w:num w:numId="110">
    <w:abstractNumId w:val="24"/>
  </w:num>
  <w:num w:numId="111">
    <w:abstractNumId w:val="9"/>
  </w:num>
  <w:num w:numId="112">
    <w:abstractNumId w:val="86"/>
  </w:num>
  <w:num w:numId="113">
    <w:abstractNumId w:val="39"/>
  </w:num>
  <w:num w:numId="114">
    <w:abstractNumId w:val="95"/>
  </w:num>
  <w:num w:numId="115">
    <w:abstractNumId w:val="99"/>
  </w:num>
  <w:num w:numId="116">
    <w:abstractNumId w:val="6"/>
  </w:num>
  <w:num w:numId="117">
    <w:abstractNumId w:val="29"/>
  </w:num>
  <w:num w:numId="118">
    <w:abstractNumId w:val="67"/>
  </w:num>
  <w:num w:numId="119">
    <w:abstractNumId w:val="76"/>
  </w:num>
  <w:num w:numId="120">
    <w:abstractNumId w:val="2"/>
  </w:num>
  <w:num w:numId="121">
    <w:abstractNumId w:val="90"/>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F75"/>
    <w:rsid w:val="00001684"/>
    <w:rsid w:val="00001E3B"/>
    <w:rsid w:val="0000235C"/>
    <w:rsid w:val="00007F45"/>
    <w:rsid w:val="0001151B"/>
    <w:rsid w:val="000129DA"/>
    <w:rsid w:val="00014DFC"/>
    <w:rsid w:val="000151CC"/>
    <w:rsid w:val="0001666C"/>
    <w:rsid w:val="000216A1"/>
    <w:rsid w:val="00023D76"/>
    <w:rsid w:val="00023D9D"/>
    <w:rsid w:val="0002453A"/>
    <w:rsid w:val="00026E5D"/>
    <w:rsid w:val="000279F3"/>
    <w:rsid w:val="00030138"/>
    <w:rsid w:val="000309F1"/>
    <w:rsid w:val="0003205A"/>
    <w:rsid w:val="00037A9F"/>
    <w:rsid w:val="000406EA"/>
    <w:rsid w:val="0004277F"/>
    <w:rsid w:val="00042996"/>
    <w:rsid w:val="000429CE"/>
    <w:rsid w:val="00043CCB"/>
    <w:rsid w:val="00044420"/>
    <w:rsid w:val="0004529A"/>
    <w:rsid w:val="000462CB"/>
    <w:rsid w:val="00046BE8"/>
    <w:rsid w:val="00047493"/>
    <w:rsid w:val="00047A64"/>
    <w:rsid w:val="00051089"/>
    <w:rsid w:val="000518D4"/>
    <w:rsid w:val="00052A17"/>
    <w:rsid w:val="0005314A"/>
    <w:rsid w:val="000533EB"/>
    <w:rsid w:val="00054939"/>
    <w:rsid w:val="00057197"/>
    <w:rsid w:val="00057267"/>
    <w:rsid w:val="00060806"/>
    <w:rsid w:val="00061926"/>
    <w:rsid w:val="000630DF"/>
    <w:rsid w:val="00063A36"/>
    <w:rsid w:val="000649A6"/>
    <w:rsid w:val="00065C30"/>
    <w:rsid w:val="000660A8"/>
    <w:rsid w:val="00070764"/>
    <w:rsid w:val="00071685"/>
    <w:rsid w:val="00072291"/>
    <w:rsid w:val="000748B3"/>
    <w:rsid w:val="000760AA"/>
    <w:rsid w:val="0007639B"/>
    <w:rsid w:val="00076720"/>
    <w:rsid w:val="00080A24"/>
    <w:rsid w:val="00080D51"/>
    <w:rsid w:val="00082119"/>
    <w:rsid w:val="00082756"/>
    <w:rsid w:val="00083BB3"/>
    <w:rsid w:val="00083D76"/>
    <w:rsid w:val="00087BA8"/>
    <w:rsid w:val="000925C2"/>
    <w:rsid w:val="00094265"/>
    <w:rsid w:val="00094ABA"/>
    <w:rsid w:val="00095D51"/>
    <w:rsid w:val="00096354"/>
    <w:rsid w:val="000A20C8"/>
    <w:rsid w:val="000A2564"/>
    <w:rsid w:val="000A3509"/>
    <w:rsid w:val="000A4B41"/>
    <w:rsid w:val="000A4EDC"/>
    <w:rsid w:val="000A6415"/>
    <w:rsid w:val="000A6DA8"/>
    <w:rsid w:val="000A766B"/>
    <w:rsid w:val="000B0478"/>
    <w:rsid w:val="000B0A7E"/>
    <w:rsid w:val="000B28E3"/>
    <w:rsid w:val="000C2016"/>
    <w:rsid w:val="000C20CD"/>
    <w:rsid w:val="000C2606"/>
    <w:rsid w:val="000C6014"/>
    <w:rsid w:val="000C65E6"/>
    <w:rsid w:val="000C6AD2"/>
    <w:rsid w:val="000C7BA6"/>
    <w:rsid w:val="000D26DD"/>
    <w:rsid w:val="000D2C09"/>
    <w:rsid w:val="000D370A"/>
    <w:rsid w:val="000D4693"/>
    <w:rsid w:val="000D496F"/>
    <w:rsid w:val="000D50B1"/>
    <w:rsid w:val="000D5689"/>
    <w:rsid w:val="000D57D3"/>
    <w:rsid w:val="000D580E"/>
    <w:rsid w:val="000D7831"/>
    <w:rsid w:val="000E053C"/>
    <w:rsid w:val="000E099D"/>
    <w:rsid w:val="000E3E01"/>
    <w:rsid w:val="000E61AC"/>
    <w:rsid w:val="000E6C2D"/>
    <w:rsid w:val="000F4AFF"/>
    <w:rsid w:val="000F598C"/>
    <w:rsid w:val="0010285B"/>
    <w:rsid w:val="00102909"/>
    <w:rsid w:val="001038B5"/>
    <w:rsid w:val="001045B0"/>
    <w:rsid w:val="001072FB"/>
    <w:rsid w:val="00112037"/>
    <w:rsid w:val="00112A0C"/>
    <w:rsid w:val="001130B3"/>
    <w:rsid w:val="001137CF"/>
    <w:rsid w:val="00114134"/>
    <w:rsid w:val="00115409"/>
    <w:rsid w:val="00116374"/>
    <w:rsid w:val="00120257"/>
    <w:rsid w:val="00121416"/>
    <w:rsid w:val="001227B3"/>
    <w:rsid w:val="00123A90"/>
    <w:rsid w:val="00123AE9"/>
    <w:rsid w:val="00124BD9"/>
    <w:rsid w:val="001252B5"/>
    <w:rsid w:val="00126965"/>
    <w:rsid w:val="00126F6D"/>
    <w:rsid w:val="001343F3"/>
    <w:rsid w:val="00135DFA"/>
    <w:rsid w:val="001368AA"/>
    <w:rsid w:val="00140083"/>
    <w:rsid w:val="001440E8"/>
    <w:rsid w:val="0014596F"/>
    <w:rsid w:val="001470C4"/>
    <w:rsid w:val="001471ED"/>
    <w:rsid w:val="00150E4B"/>
    <w:rsid w:val="0015164F"/>
    <w:rsid w:val="00156D9B"/>
    <w:rsid w:val="0016406C"/>
    <w:rsid w:val="00164178"/>
    <w:rsid w:val="00164E09"/>
    <w:rsid w:val="00171B88"/>
    <w:rsid w:val="0017238D"/>
    <w:rsid w:val="00173DF9"/>
    <w:rsid w:val="00175919"/>
    <w:rsid w:val="00181626"/>
    <w:rsid w:val="00183EED"/>
    <w:rsid w:val="00185486"/>
    <w:rsid w:val="00185805"/>
    <w:rsid w:val="00185B58"/>
    <w:rsid w:val="00190F1F"/>
    <w:rsid w:val="00192380"/>
    <w:rsid w:val="001927F0"/>
    <w:rsid w:val="001938AF"/>
    <w:rsid w:val="001948F8"/>
    <w:rsid w:val="00195425"/>
    <w:rsid w:val="0019626C"/>
    <w:rsid w:val="001A3B44"/>
    <w:rsid w:val="001A47EA"/>
    <w:rsid w:val="001B37D3"/>
    <w:rsid w:val="001B6042"/>
    <w:rsid w:val="001B6A47"/>
    <w:rsid w:val="001B77DC"/>
    <w:rsid w:val="001C078D"/>
    <w:rsid w:val="001C26DE"/>
    <w:rsid w:val="001C5530"/>
    <w:rsid w:val="001C6093"/>
    <w:rsid w:val="001C6319"/>
    <w:rsid w:val="001C74FB"/>
    <w:rsid w:val="001D0C7C"/>
    <w:rsid w:val="001D1FA5"/>
    <w:rsid w:val="001D30A1"/>
    <w:rsid w:val="001D31AB"/>
    <w:rsid w:val="001D3DAC"/>
    <w:rsid w:val="001D55B1"/>
    <w:rsid w:val="001E252C"/>
    <w:rsid w:val="001E50CA"/>
    <w:rsid w:val="001F292A"/>
    <w:rsid w:val="001F38D9"/>
    <w:rsid w:val="001F4B81"/>
    <w:rsid w:val="001F6C0D"/>
    <w:rsid w:val="00201988"/>
    <w:rsid w:val="002026C1"/>
    <w:rsid w:val="002031F7"/>
    <w:rsid w:val="00204BE9"/>
    <w:rsid w:val="00207E37"/>
    <w:rsid w:val="00211F87"/>
    <w:rsid w:val="00213724"/>
    <w:rsid w:val="00216BF5"/>
    <w:rsid w:val="00216DE1"/>
    <w:rsid w:val="00216F62"/>
    <w:rsid w:val="00217AD5"/>
    <w:rsid w:val="00217E4D"/>
    <w:rsid w:val="00225695"/>
    <w:rsid w:val="00226957"/>
    <w:rsid w:val="00226C78"/>
    <w:rsid w:val="00231044"/>
    <w:rsid w:val="002345E8"/>
    <w:rsid w:val="002364AC"/>
    <w:rsid w:val="00237161"/>
    <w:rsid w:val="00237CE8"/>
    <w:rsid w:val="00240817"/>
    <w:rsid w:val="00240E2B"/>
    <w:rsid w:val="00240EF0"/>
    <w:rsid w:val="0024170A"/>
    <w:rsid w:val="0024405F"/>
    <w:rsid w:val="00244888"/>
    <w:rsid w:val="00244A6D"/>
    <w:rsid w:val="00251AA2"/>
    <w:rsid w:val="002531B9"/>
    <w:rsid w:val="00254BDF"/>
    <w:rsid w:val="002558E8"/>
    <w:rsid w:val="00257DFA"/>
    <w:rsid w:val="00260894"/>
    <w:rsid w:val="00262124"/>
    <w:rsid w:val="00264239"/>
    <w:rsid w:val="00266434"/>
    <w:rsid w:val="00267BD4"/>
    <w:rsid w:val="002710DC"/>
    <w:rsid w:val="0027224D"/>
    <w:rsid w:val="00273C53"/>
    <w:rsid w:val="00276B24"/>
    <w:rsid w:val="0028015E"/>
    <w:rsid w:val="0028425D"/>
    <w:rsid w:val="00286995"/>
    <w:rsid w:val="00291227"/>
    <w:rsid w:val="00292AFE"/>
    <w:rsid w:val="002943B7"/>
    <w:rsid w:val="00294915"/>
    <w:rsid w:val="00295410"/>
    <w:rsid w:val="00296C20"/>
    <w:rsid w:val="002970D2"/>
    <w:rsid w:val="00297658"/>
    <w:rsid w:val="002A15E5"/>
    <w:rsid w:val="002A230E"/>
    <w:rsid w:val="002A3B32"/>
    <w:rsid w:val="002A4684"/>
    <w:rsid w:val="002A4935"/>
    <w:rsid w:val="002A5CC4"/>
    <w:rsid w:val="002A5EC0"/>
    <w:rsid w:val="002A687D"/>
    <w:rsid w:val="002B1D6E"/>
    <w:rsid w:val="002B2AEC"/>
    <w:rsid w:val="002B3295"/>
    <w:rsid w:val="002B3D00"/>
    <w:rsid w:val="002B47CD"/>
    <w:rsid w:val="002B702F"/>
    <w:rsid w:val="002C0CFB"/>
    <w:rsid w:val="002C175C"/>
    <w:rsid w:val="002C2B26"/>
    <w:rsid w:val="002C46EC"/>
    <w:rsid w:val="002C6C2E"/>
    <w:rsid w:val="002C73A8"/>
    <w:rsid w:val="002C73B0"/>
    <w:rsid w:val="002D196F"/>
    <w:rsid w:val="002D1A31"/>
    <w:rsid w:val="002D4271"/>
    <w:rsid w:val="002D435E"/>
    <w:rsid w:val="002D5876"/>
    <w:rsid w:val="002E0703"/>
    <w:rsid w:val="002E3F3D"/>
    <w:rsid w:val="002E48D2"/>
    <w:rsid w:val="002E4AB6"/>
    <w:rsid w:val="002E733A"/>
    <w:rsid w:val="002F1223"/>
    <w:rsid w:val="002F172D"/>
    <w:rsid w:val="002F3621"/>
    <w:rsid w:val="002F74A1"/>
    <w:rsid w:val="002F7F34"/>
    <w:rsid w:val="00302BC1"/>
    <w:rsid w:val="00305ECD"/>
    <w:rsid w:val="00306ADB"/>
    <w:rsid w:val="00310029"/>
    <w:rsid w:val="00311CC5"/>
    <w:rsid w:val="00312250"/>
    <w:rsid w:val="00315592"/>
    <w:rsid w:val="00320600"/>
    <w:rsid w:val="00320843"/>
    <w:rsid w:val="00321205"/>
    <w:rsid w:val="00321C88"/>
    <w:rsid w:val="00324A3C"/>
    <w:rsid w:val="00324ED8"/>
    <w:rsid w:val="003266D9"/>
    <w:rsid w:val="00326FCC"/>
    <w:rsid w:val="00327B2F"/>
    <w:rsid w:val="00331144"/>
    <w:rsid w:val="003323ED"/>
    <w:rsid w:val="00333774"/>
    <w:rsid w:val="0033433B"/>
    <w:rsid w:val="00334376"/>
    <w:rsid w:val="00337F6E"/>
    <w:rsid w:val="003426B6"/>
    <w:rsid w:val="003440B5"/>
    <w:rsid w:val="00352CE1"/>
    <w:rsid w:val="00360770"/>
    <w:rsid w:val="00360E5E"/>
    <w:rsid w:val="00366C74"/>
    <w:rsid w:val="0036732A"/>
    <w:rsid w:val="0037078E"/>
    <w:rsid w:val="003714C8"/>
    <w:rsid w:val="00374AB7"/>
    <w:rsid w:val="003759F7"/>
    <w:rsid w:val="00381078"/>
    <w:rsid w:val="003813E5"/>
    <w:rsid w:val="0038221D"/>
    <w:rsid w:val="00386ECF"/>
    <w:rsid w:val="00392A91"/>
    <w:rsid w:val="00392DF5"/>
    <w:rsid w:val="0039406B"/>
    <w:rsid w:val="00394920"/>
    <w:rsid w:val="003968BD"/>
    <w:rsid w:val="003A00B9"/>
    <w:rsid w:val="003A0105"/>
    <w:rsid w:val="003A0A7D"/>
    <w:rsid w:val="003A0B04"/>
    <w:rsid w:val="003A1581"/>
    <w:rsid w:val="003A34CF"/>
    <w:rsid w:val="003A3B52"/>
    <w:rsid w:val="003A6566"/>
    <w:rsid w:val="003A77CF"/>
    <w:rsid w:val="003B1E7A"/>
    <w:rsid w:val="003B35F9"/>
    <w:rsid w:val="003B3C45"/>
    <w:rsid w:val="003B4645"/>
    <w:rsid w:val="003B46A3"/>
    <w:rsid w:val="003B47B1"/>
    <w:rsid w:val="003B57A3"/>
    <w:rsid w:val="003C14CA"/>
    <w:rsid w:val="003C24F6"/>
    <w:rsid w:val="003C3238"/>
    <w:rsid w:val="003C3F3A"/>
    <w:rsid w:val="003C6FAD"/>
    <w:rsid w:val="003D345A"/>
    <w:rsid w:val="003D476D"/>
    <w:rsid w:val="003D592A"/>
    <w:rsid w:val="003D60D6"/>
    <w:rsid w:val="003D721B"/>
    <w:rsid w:val="003D7F4D"/>
    <w:rsid w:val="003E2DE9"/>
    <w:rsid w:val="003E3008"/>
    <w:rsid w:val="003E47A7"/>
    <w:rsid w:val="003E4C9F"/>
    <w:rsid w:val="003E6BAA"/>
    <w:rsid w:val="003F23F9"/>
    <w:rsid w:val="003F389A"/>
    <w:rsid w:val="003F3BC1"/>
    <w:rsid w:val="00400CA7"/>
    <w:rsid w:val="004011EF"/>
    <w:rsid w:val="004015FA"/>
    <w:rsid w:val="00401854"/>
    <w:rsid w:val="00404B9A"/>
    <w:rsid w:val="00404CF8"/>
    <w:rsid w:val="00405391"/>
    <w:rsid w:val="004059F2"/>
    <w:rsid w:val="0040604F"/>
    <w:rsid w:val="00407958"/>
    <w:rsid w:val="00411534"/>
    <w:rsid w:val="00411A02"/>
    <w:rsid w:val="00411D65"/>
    <w:rsid w:val="00412B58"/>
    <w:rsid w:val="00412EEF"/>
    <w:rsid w:val="00413862"/>
    <w:rsid w:val="004151D4"/>
    <w:rsid w:val="00417FFE"/>
    <w:rsid w:val="00422A30"/>
    <w:rsid w:val="0042310A"/>
    <w:rsid w:val="00426963"/>
    <w:rsid w:val="00427599"/>
    <w:rsid w:val="004303AE"/>
    <w:rsid w:val="004306B8"/>
    <w:rsid w:val="004308E1"/>
    <w:rsid w:val="00435659"/>
    <w:rsid w:val="0044015F"/>
    <w:rsid w:val="00440400"/>
    <w:rsid w:val="00442C1B"/>
    <w:rsid w:val="0044393C"/>
    <w:rsid w:val="00445FBA"/>
    <w:rsid w:val="00447096"/>
    <w:rsid w:val="0044748D"/>
    <w:rsid w:val="00452CE7"/>
    <w:rsid w:val="00453C88"/>
    <w:rsid w:val="00454887"/>
    <w:rsid w:val="00460BE8"/>
    <w:rsid w:val="00460C72"/>
    <w:rsid w:val="004616A2"/>
    <w:rsid w:val="00464105"/>
    <w:rsid w:val="004653D4"/>
    <w:rsid w:val="00466BBE"/>
    <w:rsid w:val="00471CEE"/>
    <w:rsid w:val="00471F80"/>
    <w:rsid w:val="00472383"/>
    <w:rsid w:val="00476565"/>
    <w:rsid w:val="00477CD8"/>
    <w:rsid w:val="004830FD"/>
    <w:rsid w:val="004837DD"/>
    <w:rsid w:val="00483F8E"/>
    <w:rsid w:val="00484623"/>
    <w:rsid w:val="00485E41"/>
    <w:rsid w:val="00486B09"/>
    <w:rsid w:val="00486BF9"/>
    <w:rsid w:val="004912B8"/>
    <w:rsid w:val="004923A7"/>
    <w:rsid w:val="004928E5"/>
    <w:rsid w:val="00494616"/>
    <w:rsid w:val="00495EC2"/>
    <w:rsid w:val="00496FC4"/>
    <w:rsid w:val="004973FB"/>
    <w:rsid w:val="004A05D4"/>
    <w:rsid w:val="004A0CCA"/>
    <w:rsid w:val="004A223E"/>
    <w:rsid w:val="004A27B5"/>
    <w:rsid w:val="004A5EE3"/>
    <w:rsid w:val="004A618E"/>
    <w:rsid w:val="004A72C3"/>
    <w:rsid w:val="004B3ACB"/>
    <w:rsid w:val="004B40E8"/>
    <w:rsid w:val="004C0580"/>
    <w:rsid w:val="004C0EC0"/>
    <w:rsid w:val="004C4E65"/>
    <w:rsid w:val="004D0DFD"/>
    <w:rsid w:val="004D30D9"/>
    <w:rsid w:val="004D6BFB"/>
    <w:rsid w:val="004D7622"/>
    <w:rsid w:val="004E2C87"/>
    <w:rsid w:val="004E3143"/>
    <w:rsid w:val="004E3C58"/>
    <w:rsid w:val="004E400E"/>
    <w:rsid w:val="004F1530"/>
    <w:rsid w:val="004F237C"/>
    <w:rsid w:val="004F2F38"/>
    <w:rsid w:val="004F477A"/>
    <w:rsid w:val="004F6D08"/>
    <w:rsid w:val="004F7868"/>
    <w:rsid w:val="004F7A7E"/>
    <w:rsid w:val="00502621"/>
    <w:rsid w:val="00502D41"/>
    <w:rsid w:val="00503A6F"/>
    <w:rsid w:val="00503F36"/>
    <w:rsid w:val="005105A9"/>
    <w:rsid w:val="00511F14"/>
    <w:rsid w:val="0051249A"/>
    <w:rsid w:val="00512591"/>
    <w:rsid w:val="0051429F"/>
    <w:rsid w:val="0051646B"/>
    <w:rsid w:val="00516653"/>
    <w:rsid w:val="00516A1C"/>
    <w:rsid w:val="005175D0"/>
    <w:rsid w:val="005219E7"/>
    <w:rsid w:val="005228ED"/>
    <w:rsid w:val="005243DE"/>
    <w:rsid w:val="00524631"/>
    <w:rsid w:val="005259BA"/>
    <w:rsid w:val="00525F0F"/>
    <w:rsid w:val="00527119"/>
    <w:rsid w:val="005303AB"/>
    <w:rsid w:val="0053142D"/>
    <w:rsid w:val="00534F21"/>
    <w:rsid w:val="005362E7"/>
    <w:rsid w:val="0053643A"/>
    <w:rsid w:val="00536571"/>
    <w:rsid w:val="00536766"/>
    <w:rsid w:val="00540FCE"/>
    <w:rsid w:val="0054164E"/>
    <w:rsid w:val="00544A2F"/>
    <w:rsid w:val="0054501A"/>
    <w:rsid w:val="00545B92"/>
    <w:rsid w:val="005460BA"/>
    <w:rsid w:val="00547B13"/>
    <w:rsid w:val="00551D72"/>
    <w:rsid w:val="00552348"/>
    <w:rsid w:val="00553201"/>
    <w:rsid w:val="00555052"/>
    <w:rsid w:val="005572AC"/>
    <w:rsid w:val="00557AD6"/>
    <w:rsid w:val="005652F5"/>
    <w:rsid w:val="00571DB9"/>
    <w:rsid w:val="00574C58"/>
    <w:rsid w:val="00576BF5"/>
    <w:rsid w:val="00576CB8"/>
    <w:rsid w:val="00586A80"/>
    <w:rsid w:val="00587285"/>
    <w:rsid w:val="00590A40"/>
    <w:rsid w:val="00591A27"/>
    <w:rsid w:val="005962C8"/>
    <w:rsid w:val="00597C0C"/>
    <w:rsid w:val="005A4223"/>
    <w:rsid w:val="005A4A9E"/>
    <w:rsid w:val="005A5F32"/>
    <w:rsid w:val="005A7DE3"/>
    <w:rsid w:val="005B042D"/>
    <w:rsid w:val="005B3743"/>
    <w:rsid w:val="005B45AF"/>
    <w:rsid w:val="005B4C2E"/>
    <w:rsid w:val="005C0BBC"/>
    <w:rsid w:val="005C177A"/>
    <w:rsid w:val="005C367D"/>
    <w:rsid w:val="005C4A68"/>
    <w:rsid w:val="005D30F1"/>
    <w:rsid w:val="005D350D"/>
    <w:rsid w:val="005D483E"/>
    <w:rsid w:val="005E0362"/>
    <w:rsid w:val="005E0C1C"/>
    <w:rsid w:val="005E0FCF"/>
    <w:rsid w:val="005E13DE"/>
    <w:rsid w:val="005F41FA"/>
    <w:rsid w:val="005F52FD"/>
    <w:rsid w:val="005F55B2"/>
    <w:rsid w:val="005F6B2B"/>
    <w:rsid w:val="005F7476"/>
    <w:rsid w:val="00600B21"/>
    <w:rsid w:val="0060437C"/>
    <w:rsid w:val="00604484"/>
    <w:rsid w:val="00604E66"/>
    <w:rsid w:val="006075A4"/>
    <w:rsid w:val="006075AC"/>
    <w:rsid w:val="00610271"/>
    <w:rsid w:val="006211B9"/>
    <w:rsid w:val="00623E13"/>
    <w:rsid w:val="006261C0"/>
    <w:rsid w:val="00626398"/>
    <w:rsid w:val="006263BE"/>
    <w:rsid w:val="00630691"/>
    <w:rsid w:val="00632123"/>
    <w:rsid w:val="0063455B"/>
    <w:rsid w:val="006354E9"/>
    <w:rsid w:val="0064073B"/>
    <w:rsid w:val="00640C89"/>
    <w:rsid w:val="0064449C"/>
    <w:rsid w:val="006521B9"/>
    <w:rsid w:val="00652907"/>
    <w:rsid w:val="00654715"/>
    <w:rsid w:val="00656A18"/>
    <w:rsid w:val="00657B93"/>
    <w:rsid w:val="00662A26"/>
    <w:rsid w:val="00663545"/>
    <w:rsid w:val="006648CF"/>
    <w:rsid w:val="00664C1B"/>
    <w:rsid w:val="0066716B"/>
    <w:rsid w:val="006674FB"/>
    <w:rsid w:val="00667615"/>
    <w:rsid w:val="006700D0"/>
    <w:rsid w:val="006707D2"/>
    <w:rsid w:val="00671BA8"/>
    <w:rsid w:val="006734E6"/>
    <w:rsid w:val="00675812"/>
    <w:rsid w:val="00676664"/>
    <w:rsid w:val="00677B8A"/>
    <w:rsid w:val="00677E11"/>
    <w:rsid w:val="006832C4"/>
    <w:rsid w:val="006866BE"/>
    <w:rsid w:val="0068713F"/>
    <w:rsid w:val="0069323B"/>
    <w:rsid w:val="00694D40"/>
    <w:rsid w:val="00695291"/>
    <w:rsid w:val="006A0321"/>
    <w:rsid w:val="006A0958"/>
    <w:rsid w:val="006A1539"/>
    <w:rsid w:val="006A22D3"/>
    <w:rsid w:val="006A2673"/>
    <w:rsid w:val="006A3885"/>
    <w:rsid w:val="006A4AEA"/>
    <w:rsid w:val="006A5453"/>
    <w:rsid w:val="006A6446"/>
    <w:rsid w:val="006A64E9"/>
    <w:rsid w:val="006A6D3C"/>
    <w:rsid w:val="006A7854"/>
    <w:rsid w:val="006B49F3"/>
    <w:rsid w:val="006B583D"/>
    <w:rsid w:val="006C0EC1"/>
    <w:rsid w:val="006C2F9D"/>
    <w:rsid w:val="006C334C"/>
    <w:rsid w:val="006C4A5D"/>
    <w:rsid w:val="006C5C70"/>
    <w:rsid w:val="006C5ECB"/>
    <w:rsid w:val="006D022F"/>
    <w:rsid w:val="006D282D"/>
    <w:rsid w:val="006D3D98"/>
    <w:rsid w:val="006D3EE7"/>
    <w:rsid w:val="006D42DF"/>
    <w:rsid w:val="006D489F"/>
    <w:rsid w:val="006D5230"/>
    <w:rsid w:val="006D7837"/>
    <w:rsid w:val="006E1DCB"/>
    <w:rsid w:val="006E3177"/>
    <w:rsid w:val="006E5E0D"/>
    <w:rsid w:val="006E689D"/>
    <w:rsid w:val="006E7E7F"/>
    <w:rsid w:val="006F011F"/>
    <w:rsid w:val="006F41E6"/>
    <w:rsid w:val="006F66D0"/>
    <w:rsid w:val="007018D0"/>
    <w:rsid w:val="00701B2F"/>
    <w:rsid w:val="007027BF"/>
    <w:rsid w:val="00702B11"/>
    <w:rsid w:val="0070343A"/>
    <w:rsid w:val="0070498B"/>
    <w:rsid w:val="00704FE4"/>
    <w:rsid w:val="00706717"/>
    <w:rsid w:val="007112FE"/>
    <w:rsid w:val="007143FC"/>
    <w:rsid w:val="00715CAE"/>
    <w:rsid w:val="00720EF7"/>
    <w:rsid w:val="00721B69"/>
    <w:rsid w:val="00724495"/>
    <w:rsid w:val="007261C5"/>
    <w:rsid w:val="00726AC8"/>
    <w:rsid w:val="00732426"/>
    <w:rsid w:val="00732D00"/>
    <w:rsid w:val="00736F22"/>
    <w:rsid w:val="00736FEE"/>
    <w:rsid w:val="0074145B"/>
    <w:rsid w:val="0074320A"/>
    <w:rsid w:val="007441D8"/>
    <w:rsid w:val="007453B6"/>
    <w:rsid w:val="00747351"/>
    <w:rsid w:val="00754487"/>
    <w:rsid w:val="00756FEF"/>
    <w:rsid w:val="00757E0F"/>
    <w:rsid w:val="00761F0E"/>
    <w:rsid w:val="007629B6"/>
    <w:rsid w:val="007632C2"/>
    <w:rsid w:val="007638DA"/>
    <w:rsid w:val="007657A3"/>
    <w:rsid w:val="00766024"/>
    <w:rsid w:val="00767BB6"/>
    <w:rsid w:val="007702D2"/>
    <w:rsid w:val="00772C83"/>
    <w:rsid w:val="00774BC9"/>
    <w:rsid w:val="00774E7A"/>
    <w:rsid w:val="007767F6"/>
    <w:rsid w:val="00780D4A"/>
    <w:rsid w:val="00781016"/>
    <w:rsid w:val="007819DD"/>
    <w:rsid w:val="00784467"/>
    <w:rsid w:val="00786E4D"/>
    <w:rsid w:val="00787A35"/>
    <w:rsid w:val="00787B6D"/>
    <w:rsid w:val="007915F3"/>
    <w:rsid w:val="00793D68"/>
    <w:rsid w:val="00794F67"/>
    <w:rsid w:val="007950E5"/>
    <w:rsid w:val="007951D1"/>
    <w:rsid w:val="007A0616"/>
    <w:rsid w:val="007A0DDF"/>
    <w:rsid w:val="007A4F82"/>
    <w:rsid w:val="007A5403"/>
    <w:rsid w:val="007A7CB4"/>
    <w:rsid w:val="007B061B"/>
    <w:rsid w:val="007B662E"/>
    <w:rsid w:val="007C0BF0"/>
    <w:rsid w:val="007C0D48"/>
    <w:rsid w:val="007C2D5A"/>
    <w:rsid w:val="007C3C75"/>
    <w:rsid w:val="007C50F0"/>
    <w:rsid w:val="007C5680"/>
    <w:rsid w:val="007C76C4"/>
    <w:rsid w:val="007D51B6"/>
    <w:rsid w:val="007D6B79"/>
    <w:rsid w:val="007D7907"/>
    <w:rsid w:val="007E1379"/>
    <w:rsid w:val="007E23D2"/>
    <w:rsid w:val="007E572D"/>
    <w:rsid w:val="007E7CD1"/>
    <w:rsid w:val="007F0503"/>
    <w:rsid w:val="007F1588"/>
    <w:rsid w:val="007F2630"/>
    <w:rsid w:val="007F32C8"/>
    <w:rsid w:val="007F3D2B"/>
    <w:rsid w:val="007F40E7"/>
    <w:rsid w:val="007F5038"/>
    <w:rsid w:val="007F6BDE"/>
    <w:rsid w:val="00800E1A"/>
    <w:rsid w:val="00803D7C"/>
    <w:rsid w:val="0080532E"/>
    <w:rsid w:val="00806023"/>
    <w:rsid w:val="00807E56"/>
    <w:rsid w:val="00807FD3"/>
    <w:rsid w:val="00810A7F"/>
    <w:rsid w:val="00812E7F"/>
    <w:rsid w:val="0081330F"/>
    <w:rsid w:val="0081354A"/>
    <w:rsid w:val="00821F4A"/>
    <w:rsid w:val="00824944"/>
    <w:rsid w:val="00825D9F"/>
    <w:rsid w:val="008261CA"/>
    <w:rsid w:val="00832117"/>
    <w:rsid w:val="008357CB"/>
    <w:rsid w:val="00835BDB"/>
    <w:rsid w:val="0083787A"/>
    <w:rsid w:val="00840404"/>
    <w:rsid w:val="00840ACC"/>
    <w:rsid w:val="00840C35"/>
    <w:rsid w:val="00841238"/>
    <w:rsid w:val="00841824"/>
    <w:rsid w:val="00841D70"/>
    <w:rsid w:val="00845696"/>
    <w:rsid w:val="00845DC2"/>
    <w:rsid w:val="0084751A"/>
    <w:rsid w:val="00847E91"/>
    <w:rsid w:val="00851AC0"/>
    <w:rsid w:val="00851DBA"/>
    <w:rsid w:val="00851FD3"/>
    <w:rsid w:val="00853BA2"/>
    <w:rsid w:val="00854299"/>
    <w:rsid w:val="00857316"/>
    <w:rsid w:val="00863259"/>
    <w:rsid w:val="00863B74"/>
    <w:rsid w:val="00882BA2"/>
    <w:rsid w:val="00885B21"/>
    <w:rsid w:val="00886066"/>
    <w:rsid w:val="008901B7"/>
    <w:rsid w:val="008927EB"/>
    <w:rsid w:val="00894660"/>
    <w:rsid w:val="00896D37"/>
    <w:rsid w:val="00897834"/>
    <w:rsid w:val="00897902"/>
    <w:rsid w:val="008A08A9"/>
    <w:rsid w:val="008A3B66"/>
    <w:rsid w:val="008A3C8C"/>
    <w:rsid w:val="008B11BC"/>
    <w:rsid w:val="008B295F"/>
    <w:rsid w:val="008B36DC"/>
    <w:rsid w:val="008B3C13"/>
    <w:rsid w:val="008B450C"/>
    <w:rsid w:val="008B4D38"/>
    <w:rsid w:val="008B5408"/>
    <w:rsid w:val="008B5B79"/>
    <w:rsid w:val="008B7CCB"/>
    <w:rsid w:val="008C1722"/>
    <w:rsid w:val="008C3437"/>
    <w:rsid w:val="008D0511"/>
    <w:rsid w:val="008D783C"/>
    <w:rsid w:val="008E6314"/>
    <w:rsid w:val="008F02B0"/>
    <w:rsid w:val="008F0E5B"/>
    <w:rsid w:val="008F33E5"/>
    <w:rsid w:val="008F4379"/>
    <w:rsid w:val="008F54F7"/>
    <w:rsid w:val="008F7C87"/>
    <w:rsid w:val="00901BD6"/>
    <w:rsid w:val="0090365A"/>
    <w:rsid w:val="00903C66"/>
    <w:rsid w:val="00903F42"/>
    <w:rsid w:val="00907082"/>
    <w:rsid w:val="00907CA7"/>
    <w:rsid w:val="00907ECC"/>
    <w:rsid w:val="00911753"/>
    <w:rsid w:val="009124C4"/>
    <w:rsid w:val="0091373C"/>
    <w:rsid w:val="009139C2"/>
    <w:rsid w:val="00916E5F"/>
    <w:rsid w:val="0092018A"/>
    <w:rsid w:val="0092131D"/>
    <w:rsid w:val="009214E4"/>
    <w:rsid w:val="00922AE3"/>
    <w:rsid w:val="009239B6"/>
    <w:rsid w:val="00925434"/>
    <w:rsid w:val="0092554A"/>
    <w:rsid w:val="00926F59"/>
    <w:rsid w:val="00926F65"/>
    <w:rsid w:val="0092758C"/>
    <w:rsid w:val="0093320D"/>
    <w:rsid w:val="0093448A"/>
    <w:rsid w:val="009351F1"/>
    <w:rsid w:val="00935860"/>
    <w:rsid w:val="00935A86"/>
    <w:rsid w:val="009361C1"/>
    <w:rsid w:val="00936B8B"/>
    <w:rsid w:val="00936DD2"/>
    <w:rsid w:val="00937311"/>
    <w:rsid w:val="00937A1D"/>
    <w:rsid w:val="009424C9"/>
    <w:rsid w:val="0094257A"/>
    <w:rsid w:val="009440AC"/>
    <w:rsid w:val="00945670"/>
    <w:rsid w:val="009462C4"/>
    <w:rsid w:val="00952142"/>
    <w:rsid w:val="00953067"/>
    <w:rsid w:val="00954D8D"/>
    <w:rsid w:val="0095641D"/>
    <w:rsid w:val="00956423"/>
    <w:rsid w:val="00956942"/>
    <w:rsid w:val="00956F30"/>
    <w:rsid w:val="00961DD0"/>
    <w:rsid w:val="0096347E"/>
    <w:rsid w:val="00963823"/>
    <w:rsid w:val="00966DEE"/>
    <w:rsid w:val="00966E55"/>
    <w:rsid w:val="009745C1"/>
    <w:rsid w:val="00975C6F"/>
    <w:rsid w:val="00977418"/>
    <w:rsid w:val="00982678"/>
    <w:rsid w:val="009864FD"/>
    <w:rsid w:val="009868C5"/>
    <w:rsid w:val="0099740F"/>
    <w:rsid w:val="009974CF"/>
    <w:rsid w:val="009A055A"/>
    <w:rsid w:val="009A0BC1"/>
    <w:rsid w:val="009A127B"/>
    <w:rsid w:val="009A2EDE"/>
    <w:rsid w:val="009A313F"/>
    <w:rsid w:val="009A3ACC"/>
    <w:rsid w:val="009A48FF"/>
    <w:rsid w:val="009A6216"/>
    <w:rsid w:val="009A6818"/>
    <w:rsid w:val="009A766B"/>
    <w:rsid w:val="009B1A0F"/>
    <w:rsid w:val="009B2263"/>
    <w:rsid w:val="009B4E48"/>
    <w:rsid w:val="009B5EF8"/>
    <w:rsid w:val="009B662E"/>
    <w:rsid w:val="009B7B33"/>
    <w:rsid w:val="009C22A3"/>
    <w:rsid w:val="009C58AB"/>
    <w:rsid w:val="009C79EB"/>
    <w:rsid w:val="009D1D0E"/>
    <w:rsid w:val="009D1D9F"/>
    <w:rsid w:val="009D6D71"/>
    <w:rsid w:val="009F2FC8"/>
    <w:rsid w:val="009F31C8"/>
    <w:rsid w:val="009F323A"/>
    <w:rsid w:val="00A0278C"/>
    <w:rsid w:val="00A03A7B"/>
    <w:rsid w:val="00A06EFC"/>
    <w:rsid w:val="00A1288A"/>
    <w:rsid w:val="00A15656"/>
    <w:rsid w:val="00A2033C"/>
    <w:rsid w:val="00A23467"/>
    <w:rsid w:val="00A23570"/>
    <w:rsid w:val="00A27B19"/>
    <w:rsid w:val="00A30699"/>
    <w:rsid w:val="00A312BB"/>
    <w:rsid w:val="00A33BDD"/>
    <w:rsid w:val="00A3620E"/>
    <w:rsid w:val="00A40E00"/>
    <w:rsid w:val="00A412FA"/>
    <w:rsid w:val="00A47BB6"/>
    <w:rsid w:val="00A51F92"/>
    <w:rsid w:val="00A5216C"/>
    <w:rsid w:val="00A5403C"/>
    <w:rsid w:val="00A54D99"/>
    <w:rsid w:val="00A55C85"/>
    <w:rsid w:val="00A570C5"/>
    <w:rsid w:val="00A617B6"/>
    <w:rsid w:val="00A624D0"/>
    <w:rsid w:val="00A633DF"/>
    <w:rsid w:val="00A6340D"/>
    <w:rsid w:val="00A639BD"/>
    <w:rsid w:val="00A63E80"/>
    <w:rsid w:val="00A6456C"/>
    <w:rsid w:val="00A67CE8"/>
    <w:rsid w:val="00A70041"/>
    <w:rsid w:val="00A71234"/>
    <w:rsid w:val="00A72608"/>
    <w:rsid w:val="00A74404"/>
    <w:rsid w:val="00A74B6C"/>
    <w:rsid w:val="00A75A3D"/>
    <w:rsid w:val="00A766FB"/>
    <w:rsid w:val="00A775C6"/>
    <w:rsid w:val="00A80127"/>
    <w:rsid w:val="00A80EAC"/>
    <w:rsid w:val="00A831BB"/>
    <w:rsid w:val="00A836ED"/>
    <w:rsid w:val="00A83A52"/>
    <w:rsid w:val="00A86C3E"/>
    <w:rsid w:val="00A86F7B"/>
    <w:rsid w:val="00A86FBC"/>
    <w:rsid w:val="00A870C6"/>
    <w:rsid w:val="00A877C2"/>
    <w:rsid w:val="00A94348"/>
    <w:rsid w:val="00A9502A"/>
    <w:rsid w:val="00A96E5F"/>
    <w:rsid w:val="00AA0389"/>
    <w:rsid w:val="00AA3CA4"/>
    <w:rsid w:val="00AA55FC"/>
    <w:rsid w:val="00AA62D5"/>
    <w:rsid w:val="00AB01E3"/>
    <w:rsid w:val="00AB3C02"/>
    <w:rsid w:val="00AB5D62"/>
    <w:rsid w:val="00AB6491"/>
    <w:rsid w:val="00AB6B61"/>
    <w:rsid w:val="00AC0B6F"/>
    <w:rsid w:val="00AC0E3B"/>
    <w:rsid w:val="00AC2439"/>
    <w:rsid w:val="00AC2FFC"/>
    <w:rsid w:val="00AC3C0C"/>
    <w:rsid w:val="00AC4506"/>
    <w:rsid w:val="00AC4683"/>
    <w:rsid w:val="00AC6C9E"/>
    <w:rsid w:val="00AD1694"/>
    <w:rsid w:val="00AD216B"/>
    <w:rsid w:val="00AD2F55"/>
    <w:rsid w:val="00AD38E7"/>
    <w:rsid w:val="00AD49B5"/>
    <w:rsid w:val="00AD4B22"/>
    <w:rsid w:val="00AD4D67"/>
    <w:rsid w:val="00AD5915"/>
    <w:rsid w:val="00AE1A4E"/>
    <w:rsid w:val="00AE29E0"/>
    <w:rsid w:val="00AE36EE"/>
    <w:rsid w:val="00AE4976"/>
    <w:rsid w:val="00AF062E"/>
    <w:rsid w:val="00AF16CB"/>
    <w:rsid w:val="00AF284A"/>
    <w:rsid w:val="00AF31D6"/>
    <w:rsid w:val="00AF360B"/>
    <w:rsid w:val="00AF5200"/>
    <w:rsid w:val="00AF62CE"/>
    <w:rsid w:val="00AF6AC1"/>
    <w:rsid w:val="00AF6DD7"/>
    <w:rsid w:val="00B00130"/>
    <w:rsid w:val="00B00A88"/>
    <w:rsid w:val="00B02F00"/>
    <w:rsid w:val="00B03C5C"/>
    <w:rsid w:val="00B0404F"/>
    <w:rsid w:val="00B04367"/>
    <w:rsid w:val="00B0492F"/>
    <w:rsid w:val="00B05135"/>
    <w:rsid w:val="00B063D2"/>
    <w:rsid w:val="00B064A1"/>
    <w:rsid w:val="00B0687C"/>
    <w:rsid w:val="00B06C1A"/>
    <w:rsid w:val="00B07A66"/>
    <w:rsid w:val="00B11860"/>
    <w:rsid w:val="00B12215"/>
    <w:rsid w:val="00B1439C"/>
    <w:rsid w:val="00B151D5"/>
    <w:rsid w:val="00B168AF"/>
    <w:rsid w:val="00B203AA"/>
    <w:rsid w:val="00B21A71"/>
    <w:rsid w:val="00B22A0C"/>
    <w:rsid w:val="00B235FB"/>
    <w:rsid w:val="00B23F75"/>
    <w:rsid w:val="00B244BE"/>
    <w:rsid w:val="00B25B5B"/>
    <w:rsid w:val="00B27088"/>
    <w:rsid w:val="00B27743"/>
    <w:rsid w:val="00B277A0"/>
    <w:rsid w:val="00B30AA1"/>
    <w:rsid w:val="00B3255A"/>
    <w:rsid w:val="00B338BD"/>
    <w:rsid w:val="00B33B2E"/>
    <w:rsid w:val="00B36016"/>
    <w:rsid w:val="00B36A70"/>
    <w:rsid w:val="00B37466"/>
    <w:rsid w:val="00B40096"/>
    <w:rsid w:val="00B45097"/>
    <w:rsid w:val="00B4755B"/>
    <w:rsid w:val="00B52105"/>
    <w:rsid w:val="00B536BC"/>
    <w:rsid w:val="00B548F0"/>
    <w:rsid w:val="00B55CC4"/>
    <w:rsid w:val="00B55D7B"/>
    <w:rsid w:val="00B5600A"/>
    <w:rsid w:val="00B5681E"/>
    <w:rsid w:val="00B57AD4"/>
    <w:rsid w:val="00B61890"/>
    <w:rsid w:val="00B62173"/>
    <w:rsid w:val="00B66273"/>
    <w:rsid w:val="00B67CDB"/>
    <w:rsid w:val="00B70892"/>
    <w:rsid w:val="00B70962"/>
    <w:rsid w:val="00B71115"/>
    <w:rsid w:val="00B731D9"/>
    <w:rsid w:val="00B746A7"/>
    <w:rsid w:val="00B76E04"/>
    <w:rsid w:val="00B80EFD"/>
    <w:rsid w:val="00B83A9B"/>
    <w:rsid w:val="00B862A5"/>
    <w:rsid w:val="00B90D6F"/>
    <w:rsid w:val="00B930CE"/>
    <w:rsid w:val="00B94CE1"/>
    <w:rsid w:val="00B96F0F"/>
    <w:rsid w:val="00BA4E62"/>
    <w:rsid w:val="00BA5A6C"/>
    <w:rsid w:val="00BA6315"/>
    <w:rsid w:val="00BB127E"/>
    <w:rsid w:val="00BB1D04"/>
    <w:rsid w:val="00BB210E"/>
    <w:rsid w:val="00BB3772"/>
    <w:rsid w:val="00BB3A17"/>
    <w:rsid w:val="00BB3A58"/>
    <w:rsid w:val="00BB3B81"/>
    <w:rsid w:val="00BB64CB"/>
    <w:rsid w:val="00BC04AE"/>
    <w:rsid w:val="00BC051B"/>
    <w:rsid w:val="00BC0C24"/>
    <w:rsid w:val="00BC0E48"/>
    <w:rsid w:val="00BC315A"/>
    <w:rsid w:val="00BC5904"/>
    <w:rsid w:val="00BC5973"/>
    <w:rsid w:val="00BC686B"/>
    <w:rsid w:val="00BD6F42"/>
    <w:rsid w:val="00BD7937"/>
    <w:rsid w:val="00BE019D"/>
    <w:rsid w:val="00BE0AE3"/>
    <w:rsid w:val="00BE0BD4"/>
    <w:rsid w:val="00BE1DFB"/>
    <w:rsid w:val="00BE45C6"/>
    <w:rsid w:val="00BE4F31"/>
    <w:rsid w:val="00BE5ACA"/>
    <w:rsid w:val="00BE64C9"/>
    <w:rsid w:val="00BF2804"/>
    <w:rsid w:val="00BF2A64"/>
    <w:rsid w:val="00BF3548"/>
    <w:rsid w:val="00BF4014"/>
    <w:rsid w:val="00BF4D7F"/>
    <w:rsid w:val="00BF57CB"/>
    <w:rsid w:val="00BF5D22"/>
    <w:rsid w:val="00C01AF8"/>
    <w:rsid w:val="00C01EF0"/>
    <w:rsid w:val="00C03393"/>
    <w:rsid w:val="00C03B92"/>
    <w:rsid w:val="00C071C4"/>
    <w:rsid w:val="00C1049D"/>
    <w:rsid w:val="00C125A0"/>
    <w:rsid w:val="00C12ACD"/>
    <w:rsid w:val="00C139CF"/>
    <w:rsid w:val="00C16DDD"/>
    <w:rsid w:val="00C2003F"/>
    <w:rsid w:val="00C206B2"/>
    <w:rsid w:val="00C229AF"/>
    <w:rsid w:val="00C27CE7"/>
    <w:rsid w:val="00C30BFB"/>
    <w:rsid w:val="00C32A32"/>
    <w:rsid w:val="00C35C10"/>
    <w:rsid w:val="00C36878"/>
    <w:rsid w:val="00C41156"/>
    <w:rsid w:val="00C41F45"/>
    <w:rsid w:val="00C442CA"/>
    <w:rsid w:val="00C453B6"/>
    <w:rsid w:val="00C477FF"/>
    <w:rsid w:val="00C47925"/>
    <w:rsid w:val="00C551C9"/>
    <w:rsid w:val="00C553B2"/>
    <w:rsid w:val="00C56798"/>
    <w:rsid w:val="00C57183"/>
    <w:rsid w:val="00C6099D"/>
    <w:rsid w:val="00C614F6"/>
    <w:rsid w:val="00C61BF5"/>
    <w:rsid w:val="00C639A3"/>
    <w:rsid w:val="00C67AAA"/>
    <w:rsid w:val="00C67AE7"/>
    <w:rsid w:val="00C70AE0"/>
    <w:rsid w:val="00C73670"/>
    <w:rsid w:val="00C73BEB"/>
    <w:rsid w:val="00C745C6"/>
    <w:rsid w:val="00C75A7D"/>
    <w:rsid w:val="00C76B7D"/>
    <w:rsid w:val="00C77BF3"/>
    <w:rsid w:val="00C77C9D"/>
    <w:rsid w:val="00C80169"/>
    <w:rsid w:val="00C8212F"/>
    <w:rsid w:val="00C83F7D"/>
    <w:rsid w:val="00C854A6"/>
    <w:rsid w:val="00C86629"/>
    <w:rsid w:val="00C8729E"/>
    <w:rsid w:val="00C87F1F"/>
    <w:rsid w:val="00C92E76"/>
    <w:rsid w:val="00C93223"/>
    <w:rsid w:val="00C94FA7"/>
    <w:rsid w:val="00C97604"/>
    <w:rsid w:val="00CA137C"/>
    <w:rsid w:val="00CA1DE6"/>
    <w:rsid w:val="00CA1FBA"/>
    <w:rsid w:val="00CA4729"/>
    <w:rsid w:val="00CA4A8E"/>
    <w:rsid w:val="00CA5612"/>
    <w:rsid w:val="00CA6EDF"/>
    <w:rsid w:val="00CA6FCF"/>
    <w:rsid w:val="00CA72B8"/>
    <w:rsid w:val="00CA7E4B"/>
    <w:rsid w:val="00CB1754"/>
    <w:rsid w:val="00CB34BF"/>
    <w:rsid w:val="00CB7D05"/>
    <w:rsid w:val="00CB7F43"/>
    <w:rsid w:val="00CC04DF"/>
    <w:rsid w:val="00CC1405"/>
    <w:rsid w:val="00CC149D"/>
    <w:rsid w:val="00CC4120"/>
    <w:rsid w:val="00CC482B"/>
    <w:rsid w:val="00CC6839"/>
    <w:rsid w:val="00CC7644"/>
    <w:rsid w:val="00CC7FB5"/>
    <w:rsid w:val="00CD0354"/>
    <w:rsid w:val="00CD0DE0"/>
    <w:rsid w:val="00CD1ABD"/>
    <w:rsid w:val="00CD3AF5"/>
    <w:rsid w:val="00CD61F4"/>
    <w:rsid w:val="00CD77FF"/>
    <w:rsid w:val="00CD7D54"/>
    <w:rsid w:val="00CE00EE"/>
    <w:rsid w:val="00CE01D8"/>
    <w:rsid w:val="00CE0739"/>
    <w:rsid w:val="00CE0961"/>
    <w:rsid w:val="00CE1724"/>
    <w:rsid w:val="00CE312C"/>
    <w:rsid w:val="00CE4440"/>
    <w:rsid w:val="00CE709B"/>
    <w:rsid w:val="00CE7501"/>
    <w:rsid w:val="00CE785B"/>
    <w:rsid w:val="00CF134E"/>
    <w:rsid w:val="00CF17E1"/>
    <w:rsid w:val="00CF5B32"/>
    <w:rsid w:val="00CF5C20"/>
    <w:rsid w:val="00CF6E91"/>
    <w:rsid w:val="00CF6F13"/>
    <w:rsid w:val="00CF7207"/>
    <w:rsid w:val="00D01E76"/>
    <w:rsid w:val="00D02B4E"/>
    <w:rsid w:val="00D04CA9"/>
    <w:rsid w:val="00D06A71"/>
    <w:rsid w:val="00D06AB7"/>
    <w:rsid w:val="00D06C6C"/>
    <w:rsid w:val="00D11C1A"/>
    <w:rsid w:val="00D136B4"/>
    <w:rsid w:val="00D13D17"/>
    <w:rsid w:val="00D1434E"/>
    <w:rsid w:val="00D14833"/>
    <w:rsid w:val="00D1629C"/>
    <w:rsid w:val="00D16980"/>
    <w:rsid w:val="00D206A1"/>
    <w:rsid w:val="00D210E8"/>
    <w:rsid w:val="00D21D39"/>
    <w:rsid w:val="00D22868"/>
    <w:rsid w:val="00D2367C"/>
    <w:rsid w:val="00D252A3"/>
    <w:rsid w:val="00D25A63"/>
    <w:rsid w:val="00D26D53"/>
    <w:rsid w:val="00D311CE"/>
    <w:rsid w:val="00D33430"/>
    <w:rsid w:val="00D353C2"/>
    <w:rsid w:val="00D36728"/>
    <w:rsid w:val="00D36A62"/>
    <w:rsid w:val="00D40B61"/>
    <w:rsid w:val="00D416D8"/>
    <w:rsid w:val="00D41E83"/>
    <w:rsid w:val="00D43736"/>
    <w:rsid w:val="00D439B4"/>
    <w:rsid w:val="00D43A6A"/>
    <w:rsid w:val="00D4408A"/>
    <w:rsid w:val="00D45022"/>
    <w:rsid w:val="00D45754"/>
    <w:rsid w:val="00D50A96"/>
    <w:rsid w:val="00D52E71"/>
    <w:rsid w:val="00D52F5C"/>
    <w:rsid w:val="00D535BC"/>
    <w:rsid w:val="00D565E5"/>
    <w:rsid w:val="00D60173"/>
    <w:rsid w:val="00D601AB"/>
    <w:rsid w:val="00D64BD0"/>
    <w:rsid w:val="00D6789F"/>
    <w:rsid w:val="00D67B3F"/>
    <w:rsid w:val="00D67EB8"/>
    <w:rsid w:val="00D72057"/>
    <w:rsid w:val="00D7241F"/>
    <w:rsid w:val="00D7369B"/>
    <w:rsid w:val="00D73F00"/>
    <w:rsid w:val="00D753B4"/>
    <w:rsid w:val="00D768E1"/>
    <w:rsid w:val="00D77786"/>
    <w:rsid w:val="00D81E7C"/>
    <w:rsid w:val="00D837D8"/>
    <w:rsid w:val="00D8610D"/>
    <w:rsid w:val="00D9066A"/>
    <w:rsid w:val="00D924A0"/>
    <w:rsid w:val="00D926DE"/>
    <w:rsid w:val="00D946EF"/>
    <w:rsid w:val="00D94CD9"/>
    <w:rsid w:val="00D94FC1"/>
    <w:rsid w:val="00D95EDD"/>
    <w:rsid w:val="00D96F58"/>
    <w:rsid w:val="00D9740F"/>
    <w:rsid w:val="00D97F6F"/>
    <w:rsid w:val="00DA1621"/>
    <w:rsid w:val="00DA1F6C"/>
    <w:rsid w:val="00DA21F7"/>
    <w:rsid w:val="00DA4839"/>
    <w:rsid w:val="00DB0251"/>
    <w:rsid w:val="00DB147E"/>
    <w:rsid w:val="00DB3A61"/>
    <w:rsid w:val="00DB4892"/>
    <w:rsid w:val="00DB4ECC"/>
    <w:rsid w:val="00DB4F71"/>
    <w:rsid w:val="00DB5649"/>
    <w:rsid w:val="00DB5A8C"/>
    <w:rsid w:val="00DB66BA"/>
    <w:rsid w:val="00DC047D"/>
    <w:rsid w:val="00DC1F69"/>
    <w:rsid w:val="00DC3E24"/>
    <w:rsid w:val="00DC4B80"/>
    <w:rsid w:val="00DC5ABD"/>
    <w:rsid w:val="00DD30F2"/>
    <w:rsid w:val="00DD6FD4"/>
    <w:rsid w:val="00DD74A6"/>
    <w:rsid w:val="00DE58C1"/>
    <w:rsid w:val="00DE78CB"/>
    <w:rsid w:val="00DF0230"/>
    <w:rsid w:val="00DF217F"/>
    <w:rsid w:val="00DF2E1D"/>
    <w:rsid w:val="00DF3DFE"/>
    <w:rsid w:val="00DF49A6"/>
    <w:rsid w:val="00DF69CA"/>
    <w:rsid w:val="00E01740"/>
    <w:rsid w:val="00E158B1"/>
    <w:rsid w:val="00E15EF6"/>
    <w:rsid w:val="00E229E5"/>
    <w:rsid w:val="00E22DD0"/>
    <w:rsid w:val="00E23170"/>
    <w:rsid w:val="00E235D1"/>
    <w:rsid w:val="00E2429B"/>
    <w:rsid w:val="00E24D19"/>
    <w:rsid w:val="00E3497D"/>
    <w:rsid w:val="00E353F0"/>
    <w:rsid w:val="00E36B26"/>
    <w:rsid w:val="00E37DC6"/>
    <w:rsid w:val="00E37E61"/>
    <w:rsid w:val="00E40A07"/>
    <w:rsid w:val="00E4227E"/>
    <w:rsid w:val="00E438EC"/>
    <w:rsid w:val="00E4594C"/>
    <w:rsid w:val="00E45B45"/>
    <w:rsid w:val="00E46212"/>
    <w:rsid w:val="00E47C0C"/>
    <w:rsid w:val="00E502A1"/>
    <w:rsid w:val="00E51209"/>
    <w:rsid w:val="00E512CE"/>
    <w:rsid w:val="00E51C82"/>
    <w:rsid w:val="00E52208"/>
    <w:rsid w:val="00E54ECA"/>
    <w:rsid w:val="00E54FE9"/>
    <w:rsid w:val="00E57D52"/>
    <w:rsid w:val="00E57DE8"/>
    <w:rsid w:val="00E6469E"/>
    <w:rsid w:val="00E64F6D"/>
    <w:rsid w:val="00E65FF2"/>
    <w:rsid w:val="00E71471"/>
    <w:rsid w:val="00E725C8"/>
    <w:rsid w:val="00E72C9C"/>
    <w:rsid w:val="00E75227"/>
    <w:rsid w:val="00E767A9"/>
    <w:rsid w:val="00E7736C"/>
    <w:rsid w:val="00E80C74"/>
    <w:rsid w:val="00E80D31"/>
    <w:rsid w:val="00E81F25"/>
    <w:rsid w:val="00E84AA6"/>
    <w:rsid w:val="00E85693"/>
    <w:rsid w:val="00E943D0"/>
    <w:rsid w:val="00E945BD"/>
    <w:rsid w:val="00E952A2"/>
    <w:rsid w:val="00E957C7"/>
    <w:rsid w:val="00EA109D"/>
    <w:rsid w:val="00EA7DF9"/>
    <w:rsid w:val="00EB1080"/>
    <w:rsid w:val="00EB112B"/>
    <w:rsid w:val="00EB3F39"/>
    <w:rsid w:val="00EB5F17"/>
    <w:rsid w:val="00EB6C80"/>
    <w:rsid w:val="00EC188E"/>
    <w:rsid w:val="00EC20D4"/>
    <w:rsid w:val="00EC4BAF"/>
    <w:rsid w:val="00EC5CEE"/>
    <w:rsid w:val="00EC7D83"/>
    <w:rsid w:val="00ED38C7"/>
    <w:rsid w:val="00ED39A1"/>
    <w:rsid w:val="00ED7916"/>
    <w:rsid w:val="00ED79BE"/>
    <w:rsid w:val="00ED7B66"/>
    <w:rsid w:val="00EE24AF"/>
    <w:rsid w:val="00EE3D5E"/>
    <w:rsid w:val="00EE401B"/>
    <w:rsid w:val="00EE6090"/>
    <w:rsid w:val="00EF2228"/>
    <w:rsid w:val="00EF34CF"/>
    <w:rsid w:val="00EF6F5B"/>
    <w:rsid w:val="00EF7DF0"/>
    <w:rsid w:val="00F01DAB"/>
    <w:rsid w:val="00F03973"/>
    <w:rsid w:val="00F03C30"/>
    <w:rsid w:val="00F05666"/>
    <w:rsid w:val="00F118E8"/>
    <w:rsid w:val="00F11C30"/>
    <w:rsid w:val="00F12F7D"/>
    <w:rsid w:val="00F152A0"/>
    <w:rsid w:val="00F15829"/>
    <w:rsid w:val="00F160C8"/>
    <w:rsid w:val="00F16745"/>
    <w:rsid w:val="00F2280F"/>
    <w:rsid w:val="00F2282C"/>
    <w:rsid w:val="00F26555"/>
    <w:rsid w:val="00F2775B"/>
    <w:rsid w:val="00F30BB9"/>
    <w:rsid w:val="00F34EB6"/>
    <w:rsid w:val="00F3719F"/>
    <w:rsid w:val="00F45288"/>
    <w:rsid w:val="00F478A0"/>
    <w:rsid w:val="00F5092F"/>
    <w:rsid w:val="00F50AEE"/>
    <w:rsid w:val="00F52AEC"/>
    <w:rsid w:val="00F531BF"/>
    <w:rsid w:val="00F55C28"/>
    <w:rsid w:val="00F61805"/>
    <w:rsid w:val="00F62F55"/>
    <w:rsid w:val="00F6538E"/>
    <w:rsid w:val="00F653C1"/>
    <w:rsid w:val="00F66479"/>
    <w:rsid w:val="00F66951"/>
    <w:rsid w:val="00F67674"/>
    <w:rsid w:val="00F71C25"/>
    <w:rsid w:val="00F8185D"/>
    <w:rsid w:val="00F83F69"/>
    <w:rsid w:val="00F84428"/>
    <w:rsid w:val="00F868C4"/>
    <w:rsid w:val="00F875FB"/>
    <w:rsid w:val="00F930F0"/>
    <w:rsid w:val="00F942CB"/>
    <w:rsid w:val="00F96911"/>
    <w:rsid w:val="00FA153D"/>
    <w:rsid w:val="00FA18EB"/>
    <w:rsid w:val="00FA3C7A"/>
    <w:rsid w:val="00FA3EC0"/>
    <w:rsid w:val="00FA6C51"/>
    <w:rsid w:val="00FA6F7F"/>
    <w:rsid w:val="00FA7149"/>
    <w:rsid w:val="00FB1D0C"/>
    <w:rsid w:val="00FB442F"/>
    <w:rsid w:val="00FB6140"/>
    <w:rsid w:val="00FB6D00"/>
    <w:rsid w:val="00FB6FA5"/>
    <w:rsid w:val="00FB7013"/>
    <w:rsid w:val="00FB7980"/>
    <w:rsid w:val="00FB7A1A"/>
    <w:rsid w:val="00FC08B4"/>
    <w:rsid w:val="00FC18C6"/>
    <w:rsid w:val="00FC2630"/>
    <w:rsid w:val="00FC2708"/>
    <w:rsid w:val="00FC34CF"/>
    <w:rsid w:val="00FC5306"/>
    <w:rsid w:val="00FC5E30"/>
    <w:rsid w:val="00FC769E"/>
    <w:rsid w:val="00FD2F04"/>
    <w:rsid w:val="00FD432C"/>
    <w:rsid w:val="00FD4E7E"/>
    <w:rsid w:val="00FD529A"/>
    <w:rsid w:val="00FD53CF"/>
    <w:rsid w:val="00FD615C"/>
    <w:rsid w:val="00FE02E4"/>
    <w:rsid w:val="00FE098E"/>
    <w:rsid w:val="00FE155D"/>
    <w:rsid w:val="00FE1F1B"/>
    <w:rsid w:val="00FE23F6"/>
    <w:rsid w:val="00FE47F0"/>
    <w:rsid w:val="00FE51C2"/>
    <w:rsid w:val="00FE7B1F"/>
    <w:rsid w:val="00FF03CC"/>
    <w:rsid w:val="00FF047A"/>
    <w:rsid w:val="00FF1B57"/>
    <w:rsid w:val="00FF65AD"/>
    <w:rsid w:val="00FF7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39E3FE"/>
  <w14:defaultImageDpi w14:val="0"/>
  <w15:docId w15:val="{0AD61A19-FAF6-4204-ACB6-C2A01A5D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qFormat="1"/>
    <w:lsdException w:name="toc 2" w:locked="1" w:unhideWhenUsed="1" w:qFormat="1"/>
    <w:lsdException w:name="toc 3" w:locked="1" w:unhideWhenUsed="1" w:qFormat="1"/>
    <w:lsdException w:name="toc 4" w:locked="1" w:unhideWhenUsed="1"/>
    <w:lsdException w:name="toc 5" w:locked="1" w:unhideWhenUsed="1"/>
    <w:lsdException w:name="toc 6" w:locked="1" w:unhideWhenUsed="1"/>
    <w:lsdException w:name="toc 7" w:locked="1" w:unhideWhenUsed="1"/>
    <w:lsdException w:name="toc 8" w:locked="1" w:unhideWhenUsed="1"/>
    <w:lsdException w:name="toc 9" w:locked="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62124"/>
    <w:rPr>
      <w:sz w:val="24"/>
      <w:szCs w:val="24"/>
    </w:rPr>
  </w:style>
  <w:style w:type="paragraph" w:styleId="10">
    <w:name w:val="heading 1"/>
    <w:basedOn w:val="a1"/>
    <w:next w:val="a1"/>
    <w:link w:val="11"/>
    <w:uiPriority w:val="99"/>
    <w:qFormat/>
    <w:rsid w:val="00A5216C"/>
    <w:pPr>
      <w:keepNext/>
      <w:spacing w:before="240" w:after="60"/>
      <w:outlineLvl w:val="0"/>
    </w:pPr>
    <w:rPr>
      <w:rFonts w:ascii="Arial" w:hAnsi="Arial" w:cs="Arial"/>
      <w:b/>
      <w:bCs/>
      <w:kern w:val="32"/>
      <w:sz w:val="32"/>
      <w:szCs w:val="32"/>
    </w:rPr>
  </w:style>
  <w:style w:type="paragraph" w:styleId="2">
    <w:name w:val="heading 2"/>
    <w:basedOn w:val="a1"/>
    <w:next w:val="a1"/>
    <w:link w:val="20"/>
    <w:uiPriority w:val="99"/>
    <w:qFormat/>
    <w:rsid w:val="00B23F75"/>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qFormat/>
    <w:locked/>
    <w:rsid w:val="00466BBE"/>
    <w:pPr>
      <w:keepNext/>
      <w:spacing w:before="240" w:after="60"/>
      <w:outlineLvl w:val="2"/>
    </w:pPr>
    <w:rPr>
      <w:rFonts w:ascii="Arial" w:hAnsi="Arial" w:cs="Arial"/>
      <w:b/>
      <w:bCs/>
      <w:sz w:val="26"/>
      <w:szCs w:val="26"/>
    </w:rPr>
  </w:style>
  <w:style w:type="paragraph" w:styleId="40">
    <w:name w:val="heading 4"/>
    <w:basedOn w:val="a1"/>
    <w:next w:val="a1"/>
    <w:link w:val="41"/>
    <w:uiPriority w:val="99"/>
    <w:qFormat/>
    <w:locked/>
    <w:rsid w:val="005962C8"/>
    <w:pPr>
      <w:keepNext/>
      <w:autoSpaceDE w:val="0"/>
      <w:autoSpaceDN w:val="0"/>
      <w:spacing w:before="240" w:after="60"/>
      <w:ind w:left="708" w:hanging="708"/>
      <w:outlineLvl w:val="3"/>
    </w:pPr>
    <w:rPr>
      <w:rFonts w:ascii="Arial" w:hAnsi="Arial" w:cs="Arial"/>
      <w:b/>
      <w:bCs/>
    </w:rPr>
  </w:style>
  <w:style w:type="paragraph" w:styleId="5">
    <w:name w:val="heading 5"/>
    <w:basedOn w:val="a1"/>
    <w:next w:val="a1"/>
    <w:link w:val="50"/>
    <w:uiPriority w:val="99"/>
    <w:qFormat/>
    <w:locked/>
    <w:rsid w:val="00466BBE"/>
    <w:pPr>
      <w:spacing w:before="240" w:after="60"/>
      <w:outlineLvl w:val="4"/>
    </w:pPr>
    <w:rPr>
      <w:rFonts w:ascii="Calibri" w:hAnsi="Calibri"/>
      <w:b/>
      <w:bCs/>
      <w:i/>
      <w:iCs/>
      <w:sz w:val="26"/>
      <w:szCs w:val="26"/>
    </w:rPr>
  </w:style>
  <w:style w:type="paragraph" w:styleId="6">
    <w:name w:val="heading 6"/>
    <w:basedOn w:val="a1"/>
    <w:next w:val="a1"/>
    <w:link w:val="60"/>
    <w:uiPriority w:val="99"/>
    <w:qFormat/>
    <w:locked/>
    <w:rsid w:val="005962C8"/>
    <w:pPr>
      <w:autoSpaceDE w:val="0"/>
      <w:autoSpaceDN w:val="0"/>
      <w:spacing w:before="240" w:after="60"/>
      <w:ind w:left="2124" w:hanging="708"/>
      <w:outlineLvl w:val="5"/>
    </w:pPr>
    <w:rPr>
      <w:i/>
      <w:iCs/>
      <w:sz w:val="22"/>
      <w:szCs w:val="22"/>
    </w:rPr>
  </w:style>
  <w:style w:type="paragraph" w:styleId="7">
    <w:name w:val="heading 7"/>
    <w:basedOn w:val="a1"/>
    <w:next w:val="a1"/>
    <w:link w:val="70"/>
    <w:uiPriority w:val="99"/>
    <w:qFormat/>
    <w:locked/>
    <w:rsid w:val="00466BBE"/>
    <w:pPr>
      <w:spacing w:before="240" w:after="60"/>
      <w:outlineLvl w:val="6"/>
    </w:pPr>
    <w:rPr>
      <w:rFonts w:ascii="Calibri" w:hAnsi="Calibri"/>
    </w:rPr>
  </w:style>
  <w:style w:type="paragraph" w:styleId="8">
    <w:name w:val="heading 8"/>
    <w:basedOn w:val="a1"/>
    <w:next w:val="a1"/>
    <w:link w:val="80"/>
    <w:uiPriority w:val="99"/>
    <w:qFormat/>
    <w:locked/>
    <w:rsid w:val="005962C8"/>
    <w:pPr>
      <w:autoSpaceDE w:val="0"/>
      <w:autoSpaceDN w:val="0"/>
      <w:spacing w:before="240" w:after="60"/>
      <w:ind w:left="3540" w:hanging="708"/>
      <w:outlineLvl w:val="7"/>
    </w:pPr>
    <w:rPr>
      <w:rFonts w:ascii="Arial" w:hAnsi="Arial" w:cs="Arial"/>
      <w:i/>
      <w:iCs/>
      <w:sz w:val="20"/>
      <w:szCs w:val="20"/>
    </w:rPr>
  </w:style>
  <w:style w:type="paragraph" w:styleId="9">
    <w:name w:val="heading 9"/>
    <w:basedOn w:val="a1"/>
    <w:next w:val="a1"/>
    <w:link w:val="90"/>
    <w:uiPriority w:val="99"/>
    <w:qFormat/>
    <w:locked/>
    <w:rsid w:val="005962C8"/>
    <w:pPr>
      <w:autoSpaceDE w:val="0"/>
      <w:autoSpaceDN w:val="0"/>
      <w:spacing w:before="240" w:after="60"/>
      <w:ind w:left="4248" w:hanging="708"/>
      <w:outlineLvl w:val="8"/>
    </w:pPr>
    <w:rPr>
      <w:rFonts w:ascii="Arial"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uiPriority w:val="99"/>
    <w:locked/>
    <w:rsid w:val="00CD77FF"/>
    <w:rPr>
      <w:rFonts w:ascii="Arial" w:hAnsi="Arial" w:cs="Times New Roman"/>
      <w:b/>
      <w:kern w:val="32"/>
      <w:sz w:val="32"/>
      <w:lang w:val="ru-RU" w:eastAsia="ru-RU"/>
    </w:rPr>
  </w:style>
  <w:style w:type="character" w:customStyle="1" w:styleId="20">
    <w:name w:val="Заголовок 2 Знак"/>
    <w:link w:val="2"/>
    <w:uiPriority w:val="99"/>
    <w:locked/>
    <w:rPr>
      <w:rFonts w:ascii="Cambria" w:hAnsi="Cambria" w:cs="Times New Roman"/>
      <w:b/>
      <w:i/>
      <w:sz w:val="28"/>
    </w:rPr>
  </w:style>
  <w:style w:type="character" w:customStyle="1" w:styleId="30">
    <w:name w:val="Заголовок 3 Знак"/>
    <w:link w:val="3"/>
    <w:uiPriority w:val="99"/>
    <w:locked/>
    <w:rsid w:val="00466BBE"/>
    <w:rPr>
      <w:rFonts w:ascii="Arial" w:hAnsi="Arial" w:cs="Times New Roman"/>
      <w:b/>
      <w:sz w:val="26"/>
      <w:lang w:val="ru-RU" w:eastAsia="ru-RU"/>
    </w:rPr>
  </w:style>
  <w:style w:type="character" w:customStyle="1" w:styleId="41">
    <w:name w:val="Заголовок 4 Знак"/>
    <w:link w:val="40"/>
    <w:uiPriority w:val="99"/>
    <w:locked/>
    <w:rsid w:val="005962C8"/>
    <w:rPr>
      <w:rFonts w:ascii="Arial" w:hAnsi="Arial" w:cs="Times New Roman"/>
      <w:b/>
      <w:sz w:val="24"/>
    </w:rPr>
  </w:style>
  <w:style w:type="character" w:customStyle="1" w:styleId="50">
    <w:name w:val="Заголовок 5 Знак"/>
    <w:link w:val="5"/>
    <w:uiPriority w:val="99"/>
    <w:locked/>
    <w:rsid w:val="00466BBE"/>
    <w:rPr>
      <w:rFonts w:ascii="Calibri" w:hAnsi="Calibri" w:cs="Times New Roman"/>
      <w:b/>
      <w:i/>
      <w:sz w:val="26"/>
      <w:lang w:val="ru-RU" w:eastAsia="ru-RU"/>
    </w:rPr>
  </w:style>
  <w:style w:type="character" w:customStyle="1" w:styleId="60">
    <w:name w:val="Заголовок 6 Знак"/>
    <w:link w:val="6"/>
    <w:uiPriority w:val="99"/>
    <w:locked/>
    <w:rsid w:val="005962C8"/>
    <w:rPr>
      <w:rFonts w:cs="Times New Roman"/>
      <w:i/>
    </w:rPr>
  </w:style>
  <w:style w:type="character" w:customStyle="1" w:styleId="70">
    <w:name w:val="Заголовок 7 Знак"/>
    <w:link w:val="7"/>
    <w:uiPriority w:val="99"/>
    <w:locked/>
    <w:rsid w:val="00466BBE"/>
    <w:rPr>
      <w:rFonts w:ascii="Calibri" w:hAnsi="Calibri" w:cs="Times New Roman"/>
      <w:sz w:val="24"/>
      <w:lang w:val="ru-RU" w:eastAsia="ru-RU"/>
    </w:rPr>
  </w:style>
  <w:style w:type="character" w:customStyle="1" w:styleId="80">
    <w:name w:val="Заголовок 8 Знак"/>
    <w:link w:val="8"/>
    <w:uiPriority w:val="99"/>
    <w:locked/>
    <w:rsid w:val="005962C8"/>
    <w:rPr>
      <w:rFonts w:ascii="Arial" w:hAnsi="Arial" w:cs="Times New Roman"/>
      <w:i/>
      <w:sz w:val="20"/>
    </w:rPr>
  </w:style>
  <w:style w:type="character" w:customStyle="1" w:styleId="90">
    <w:name w:val="Заголовок 9 Знак"/>
    <w:link w:val="9"/>
    <w:uiPriority w:val="99"/>
    <w:locked/>
    <w:rsid w:val="005962C8"/>
    <w:rPr>
      <w:rFonts w:ascii="Arial" w:hAnsi="Arial" w:cs="Times New Roman"/>
      <w:b/>
      <w:i/>
      <w:sz w:val="18"/>
    </w:rPr>
  </w:style>
  <w:style w:type="paragraph" w:styleId="a5">
    <w:name w:val="Balloon Text"/>
    <w:basedOn w:val="a1"/>
    <w:link w:val="a6"/>
    <w:uiPriority w:val="99"/>
    <w:rPr>
      <w:rFonts w:ascii="Tahoma" w:hAnsi="Tahoma" w:cs="Tahoma"/>
      <w:sz w:val="16"/>
      <w:szCs w:val="16"/>
    </w:rPr>
  </w:style>
  <w:style w:type="character" w:customStyle="1" w:styleId="a6">
    <w:name w:val="Текст выноски Знак"/>
    <w:link w:val="a5"/>
    <w:uiPriority w:val="99"/>
    <w:locked/>
    <w:rPr>
      <w:rFonts w:ascii="Tahoma" w:hAnsi="Tahoma" w:cs="Times New Roman"/>
      <w:sz w:val="16"/>
    </w:rPr>
  </w:style>
  <w:style w:type="character" w:customStyle="1" w:styleId="a7">
    <w:name w:val="Основной текст Знак"/>
    <w:link w:val="a8"/>
    <w:uiPriority w:val="99"/>
    <w:locked/>
    <w:rsid w:val="00CD77FF"/>
    <w:rPr>
      <w:sz w:val="24"/>
      <w:lang w:val="ru-RU" w:eastAsia="ru-RU"/>
    </w:rPr>
  </w:style>
  <w:style w:type="paragraph" w:styleId="a8">
    <w:name w:val="Body Text"/>
    <w:basedOn w:val="a1"/>
    <w:link w:val="a7"/>
    <w:uiPriority w:val="99"/>
    <w:rsid w:val="00B23F75"/>
    <w:pPr>
      <w:spacing w:after="120"/>
    </w:pPr>
  </w:style>
  <w:style w:type="character" w:customStyle="1" w:styleId="14">
    <w:name w:val="Основной текст Знак1"/>
    <w:uiPriority w:val="99"/>
    <w:semiHidden/>
    <w:rPr>
      <w:sz w:val="24"/>
      <w:szCs w:val="24"/>
    </w:rPr>
  </w:style>
  <w:style w:type="character" w:customStyle="1" w:styleId="147">
    <w:name w:val="Основной текст Знак147"/>
    <w:uiPriority w:val="99"/>
    <w:semiHidden/>
    <w:rPr>
      <w:rFonts w:cs="Times New Roman"/>
      <w:sz w:val="24"/>
      <w:szCs w:val="24"/>
    </w:rPr>
  </w:style>
  <w:style w:type="character" w:customStyle="1" w:styleId="146">
    <w:name w:val="Основной текст Знак146"/>
    <w:uiPriority w:val="99"/>
    <w:semiHidden/>
    <w:rPr>
      <w:rFonts w:cs="Times New Roman"/>
      <w:sz w:val="24"/>
      <w:szCs w:val="24"/>
    </w:rPr>
  </w:style>
  <w:style w:type="character" w:customStyle="1" w:styleId="145">
    <w:name w:val="Основной текст Знак145"/>
    <w:uiPriority w:val="99"/>
    <w:semiHidden/>
    <w:rPr>
      <w:rFonts w:cs="Times New Roman"/>
      <w:sz w:val="24"/>
      <w:szCs w:val="24"/>
    </w:rPr>
  </w:style>
  <w:style w:type="character" w:customStyle="1" w:styleId="144">
    <w:name w:val="Основной текст Знак144"/>
    <w:uiPriority w:val="99"/>
    <w:semiHidden/>
    <w:rPr>
      <w:rFonts w:cs="Times New Roman"/>
      <w:sz w:val="24"/>
      <w:szCs w:val="24"/>
    </w:rPr>
  </w:style>
  <w:style w:type="character" w:customStyle="1" w:styleId="143">
    <w:name w:val="Основной текст Знак143"/>
    <w:uiPriority w:val="99"/>
    <w:semiHidden/>
    <w:rPr>
      <w:rFonts w:cs="Times New Roman"/>
      <w:sz w:val="24"/>
      <w:szCs w:val="24"/>
    </w:rPr>
  </w:style>
  <w:style w:type="character" w:customStyle="1" w:styleId="142">
    <w:name w:val="Основной текст Знак142"/>
    <w:uiPriority w:val="99"/>
    <w:semiHidden/>
    <w:rPr>
      <w:rFonts w:cs="Times New Roman"/>
      <w:sz w:val="24"/>
      <w:szCs w:val="24"/>
    </w:rPr>
  </w:style>
  <w:style w:type="character" w:customStyle="1" w:styleId="141">
    <w:name w:val="Основной текст Знак141"/>
    <w:uiPriority w:val="99"/>
    <w:semiHidden/>
    <w:rPr>
      <w:rFonts w:cs="Times New Roman"/>
      <w:sz w:val="24"/>
      <w:szCs w:val="24"/>
    </w:rPr>
  </w:style>
  <w:style w:type="character" w:customStyle="1" w:styleId="140">
    <w:name w:val="Основной текст Знак140"/>
    <w:uiPriority w:val="99"/>
    <w:semiHidden/>
    <w:rPr>
      <w:rFonts w:cs="Times New Roman"/>
      <w:sz w:val="24"/>
      <w:szCs w:val="24"/>
    </w:rPr>
  </w:style>
  <w:style w:type="character" w:customStyle="1" w:styleId="18">
    <w:name w:val="Основной текст Знак18"/>
    <w:uiPriority w:val="99"/>
    <w:semiHidden/>
    <w:rPr>
      <w:rFonts w:cs="Times New Roman"/>
      <w:sz w:val="24"/>
      <w:szCs w:val="24"/>
    </w:rPr>
  </w:style>
  <w:style w:type="character" w:customStyle="1" w:styleId="17">
    <w:name w:val="Основной текст Знак17"/>
    <w:uiPriority w:val="99"/>
    <w:semiHidden/>
    <w:rPr>
      <w:rFonts w:cs="Times New Roman"/>
      <w:sz w:val="24"/>
      <w:szCs w:val="24"/>
    </w:rPr>
  </w:style>
  <w:style w:type="character" w:customStyle="1" w:styleId="160">
    <w:name w:val="Основной текст Знак16"/>
    <w:uiPriority w:val="99"/>
    <w:semiHidden/>
    <w:rPr>
      <w:rFonts w:cs="Times New Roman"/>
      <w:sz w:val="24"/>
      <w:szCs w:val="24"/>
    </w:rPr>
  </w:style>
  <w:style w:type="character" w:customStyle="1" w:styleId="15">
    <w:name w:val="Основной текст Знак15"/>
    <w:uiPriority w:val="99"/>
    <w:semiHidden/>
    <w:rPr>
      <w:rFonts w:cs="Times New Roman"/>
      <w:sz w:val="24"/>
      <w:szCs w:val="24"/>
    </w:rPr>
  </w:style>
  <w:style w:type="character" w:customStyle="1" w:styleId="148">
    <w:name w:val="Основной текст Знак14"/>
    <w:uiPriority w:val="99"/>
    <w:semiHidden/>
    <w:rPr>
      <w:sz w:val="24"/>
    </w:rPr>
  </w:style>
  <w:style w:type="character" w:customStyle="1" w:styleId="130">
    <w:name w:val="Основной текст Знак13"/>
    <w:uiPriority w:val="99"/>
    <w:semiHidden/>
    <w:rPr>
      <w:sz w:val="24"/>
    </w:rPr>
  </w:style>
  <w:style w:type="paragraph" w:styleId="19">
    <w:name w:val="toc 1"/>
    <w:basedOn w:val="a1"/>
    <w:next w:val="a1"/>
    <w:autoRedefine/>
    <w:uiPriority w:val="39"/>
    <w:qFormat/>
    <w:rsid w:val="00185486"/>
    <w:pPr>
      <w:tabs>
        <w:tab w:val="left" w:pos="2265"/>
        <w:tab w:val="right" w:leader="dot" w:pos="10080"/>
      </w:tabs>
      <w:autoSpaceDE w:val="0"/>
      <w:autoSpaceDN w:val="0"/>
      <w:ind w:right="340"/>
      <w:jc w:val="both"/>
    </w:pPr>
    <w:rPr>
      <w:b/>
      <w:bCs/>
      <w:noProof/>
      <w:szCs w:val="20"/>
    </w:rPr>
  </w:style>
  <w:style w:type="paragraph" w:styleId="a9">
    <w:name w:val="footer"/>
    <w:basedOn w:val="a1"/>
    <w:link w:val="aa"/>
    <w:uiPriority w:val="99"/>
    <w:rsid w:val="00B23F75"/>
    <w:pPr>
      <w:tabs>
        <w:tab w:val="center" w:pos="4677"/>
        <w:tab w:val="right" w:pos="9355"/>
      </w:tabs>
    </w:pPr>
  </w:style>
  <w:style w:type="character" w:customStyle="1" w:styleId="aa">
    <w:name w:val="Нижний колонтитул Знак"/>
    <w:link w:val="a9"/>
    <w:uiPriority w:val="99"/>
    <w:locked/>
    <w:rsid w:val="00CD77FF"/>
    <w:rPr>
      <w:rFonts w:cs="Times New Roman"/>
      <w:sz w:val="24"/>
      <w:lang w:val="ru-RU" w:eastAsia="ru-RU"/>
    </w:rPr>
  </w:style>
  <w:style w:type="character" w:customStyle="1" w:styleId="ab">
    <w:name w:val="Верхний колонтитул Знак"/>
    <w:link w:val="ac"/>
    <w:uiPriority w:val="99"/>
    <w:locked/>
    <w:rsid w:val="00CD77FF"/>
    <w:rPr>
      <w:sz w:val="24"/>
      <w:lang w:val="ru-RU" w:eastAsia="ru-RU"/>
    </w:rPr>
  </w:style>
  <w:style w:type="paragraph" w:styleId="ac">
    <w:name w:val="header"/>
    <w:basedOn w:val="a1"/>
    <w:link w:val="ab"/>
    <w:uiPriority w:val="99"/>
    <w:rsid w:val="00B23F75"/>
    <w:pPr>
      <w:tabs>
        <w:tab w:val="center" w:pos="4677"/>
        <w:tab w:val="right" w:pos="9355"/>
      </w:tabs>
    </w:pPr>
  </w:style>
  <w:style w:type="character" w:customStyle="1" w:styleId="1a">
    <w:name w:val="Верхний колонтитул Знак1"/>
    <w:uiPriority w:val="99"/>
    <w:semiHidden/>
    <w:rPr>
      <w:sz w:val="24"/>
      <w:szCs w:val="24"/>
    </w:rPr>
  </w:style>
  <w:style w:type="character" w:customStyle="1" w:styleId="1470">
    <w:name w:val="Верхний колонтитул Знак147"/>
    <w:uiPriority w:val="99"/>
    <w:semiHidden/>
    <w:rPr>
      <w:rFonts w:cs="Times New Roman"/>
      <w:sz w:val="24"/>
      <w:szCs w:val="24"/>
    </w:rPr>
  </w:style>
  <w:style w:type="character" w:customStyle="1" w:styleId="1460">
    <w:name w:val="Верхний колонтитул Знак146"/>
    <w:uiPriority w:val="99"/>
    <w:semiHidden/>
    <w:rPr>
      <w:rFonts w:cs="Times New Roman"/>
      <w:sz w:val="24"/>
      <w:szCs w:val="24"/>
    </w:rPr>
  </w:style>
  <w:style w:type="character" w:customStyle="1" w:styleId="1450">
    <w:name w:val="Верхний колонтитул Знак145"/>
    <w:uiPriority w:val="99"/>
    <w:semiHidden/>
    <w:rPr>
      <w:rFonts w:cs="Times New Roman"/>
      <w:sz w:val="24"/>
      <w:szCs w:val="24"/>
    </w:rPr>
  </w:style>
  <w:style w:type="character" w:customStyle="1" w:styleId="1440">
    <w:name w:val="Верхний колонтитул Знак144"/>
    <w:uiPriority w:val="99"/>
    <w:semiHidden/>
    <w:rPr>
      <w:rFonts w:cs="Times New Roman"/>
      <w:sz w:val="24"/>
      <w:szCs w:val="24"/>
    </w:rPr>
  </w:style>
  <w:style w:type="character" w:customStyle="1" w:styleId="1430">
    <w:name w:val="Верхний колонтитул Знак143"/>
    <w:uiPriority w:val="99"/>
    <w:semiHidden/>
    <w:rPr>
      <w:rFonts w:cs="Times New Roman"/>
      <w:sz w:val="24"/>
      <w:szCs w:val="24"/>
    </w:rPr>
  </w:style>
  <w:style w:type="character" w:customStyle="1" w:styleId="1420">
    <w:name w:val="Верхний колонтитул Знак142"/>
    <w:uiPriority w:val="99"/>
    <w:semiHidden/>
    <w:rPr>
      <w:rFonts w:cs="Times New Roman"/>
      <w:sz w:val="24"/>
      <w:szCs w:val="24"/>
    </w:rPr>
  </w:style>
  <w:style w:type="character" w:customStyle="1" w:styleId="1410">
    <w:name w:val="Верхний колонтитул Знак141"/>
    <w:uiPriority w:val="99"/>
    <w:semiHidden/>
    <w:rPr>
      <w:rFonts w:cs="Times New Roman"/>
      <w:sz w:val="24"/>
      <w:szCs w:val="24"/>
    </w:rPr>
  </w:style>
  <w:style w:type="character" w:customStyle="1" w:styleId="1400">
    <w:name w:val="Верхний колонтитул Знак140"/>
    <w:uiPriority w:val="99"/>
    <w:semiHidden/>
    <w:rPr>
      <w:rFonts w:cs="Times New Roman"/>
      <w:sz w:val="24"/>
      <w:szCs w:val="24"/>
    </w:rPr>
  </w:style>
  <w:style w:type="character" w:customStyle="1" w:styleId="180">
    <w:name w:val="Верхний колонтитул Знак18"/>
    <w:uiPriority w:val="99"/>
    <w:semiHidden/>
    <w:rPr>
      <w:rFonts w:cs="Times New Roman"/>
      <w:sz w:val="24"/>
      <w:szCs w:val="24"/>
    </w:rPr>
  </w:style>
  <w:style w:type="character" w:customStyle="1" w:styleId="170">
    <w:name w:val="Верхний колонтитул Знак17"/>
    <w:uiPriority w:val="99"/>
    <w:semiHidden/>
    <w:rPr>
      <w:rFonts w:cs="Times New Roman"/>
      <w:sz w:val="24"/>
      <w:szCs w:val="24"/>
    </w:rPr>
  </w:style>
  <w:style w:type="character" w:customStyle="1" w:styleId="161">
    <w:name w:val="Верхний колонтитул Знак16"/>
    <w:uiPriority w:val="99"/>
    <w:semiHidden/>
    <w:rPr>
      <w:rFonts w:cs="Times New Roman"/>
      <w:sz w:val="24"/>
      <w:szCs w:val="24"/>
    </w:rPr>
  </w:style>
  <w:style w:type="character" w:customStyle="1" w:styleId="150">
    <w:name w:val="Верхний колонтитул Знак15"/>
    <w:uiPriority w:val="99"/>
    <w:semiHidden/>
    <w:rPr>
      <w:rFonts w:cs="Times New Roman"/>
      <w:sz w:val="24"/>
      <w:szCs w:val="24"/>
    </w:rPr>
  </w:style>
  <w:style w:type="character" w:customStyle="1" w:styleId="149">
    <w:name w:val="Верхний колонтитул Знак14"/>
    <w:uiPriority w:val="99"/>
    <w:semiHidden/>
    <w:rPr>
      <w:sz w:val="24"/>
    </w:rPr>
  </w:style>
  <w:style w:type="character" w:customStyle="1" w:styleId="131">
    <w:name w:val="Верхний колонтитул Знак13"/>
    <w:uiPriority w:val="99"/>
    <w:semiHidden/>
    <w:rPr>
      <w:sz w:val="24"/>
    </w:rPr>
  </w:style>
  <w:style w:type="character" w:styleId="ad">
    <w:name w:val="page number"/>
    <w:uiPriority w:val="99"/>
    <w:rsid w:val="00B23F75"/>
    <w:rPr>
      <w:rFonts w:cs="Times New Roman"/>
    </w:rPr>
  </w:style>
  <w:style w:type="character" w:customStyle="1" w:styleId="120">
    <w:name w:val="Верхний колонтитул Знак12"/>
    <w:uiPriority w:val="99"/>
    <w:semiHidden/>
    <w:rPr>
      <w:sz w:val="24"/>
    </w:rPr>
  </w:style>
  <w:style w:type="character" w:customStyle="1" w:styleId="110">
    <w:name w:val="Верхний колонтитул Знак11"/>
    <w:uiPriority w:val="99"/>
    <w:semiHidden/>
    <w:rPr>
      <w:sz w:val="24"/>
    </w:rPr>
  </w:style>
  <w:style w:type="table" w:styleId="ae">
    <w:name w:val="Table Grid"/>
    <w:basedOn w:val="a3"/>
    <w:uiPriority w:val="99"/>
    <w:rsid w:val="00CD7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1">
    <w:name w:val="Основной текст Знак12"/>
    <w:uiPriority w:val="99"/>
    <w:semiHidden/>
    <w:rPr>
      <w:sz w:val="24"/>
    </w:rPr>
  </w:style>
  <w:style w:type="character" w:customStyle="1" w:styleId="111">
    <w:name w:val="Основной текст Знак11"/>
    <w:uiPriority w:val="99"/>
    <w:semiHidden/>
    <w:rPr>
      <w:sz w:val="24"/>
    </w:rPr>
  </w:style>
  <w:style w:type="paragraph" w:styleId="31">
    <w:name w:val="Body Text 3"/>
    <w:basedOn w:val="a1"/>
    <w:link w:val="32"/>
    <w:uiPriority w:val="99"/>
    <w:rsid w:val="00CD77FF"/>
    <w:pPr>
      <w:spacing w:after="120"/>
    </w:pPr>
    <w:rPr>
      <w:sz w:val="16"/>
      <w:szCs w:val="16"/>
    </w:rPr>
  </w:style>
  <w:style w:type="character" w:customStyle="1" w:styleId="32">
    <w:name w:val="Основной текст 3 Знак"/>
    <w:link w:val="31"/>
    <w:uiPriority w:val="99"/>
    <w:locked/>
    <w:rPr>
      <w:rFonts w:cs="Times New Roman"/>
      <w:sz w:val="16"/>
    </w:rPr>
  </w:style>
  <w:style w:type="paragraph" w:customStyle="1" w:styleId="Caaieiaieoaaeeoueaa">
    <w:name w:val="Caaieiaie oaaeeou eaa."/>
    <w:basedOn w:val="a1"/>
    <w:uiPriority w:val="99"/>
    <w:rsid w:val="00B23F75"/>
    <w:pPr>
      <w:widowControl w:val="0"/>
      <w:spacing w:before="20" w:after="20"/>
    </w:pPr>
    <w:rPr>
      <w:b/>
      <w:bCs/>
      <w:sz w:val="20"/>
      <w:szCs w:val="20"/>
    </w:rPr>
  </w:style>
  <w:style w:type="paragraph" w:styleId="21">
    <w:name w:val="Body Text 2"/>
    <w:basedOn w:val="a1"/>
    <w:link w:val="22"/>
    <w:uiPriority w:val="99"/>
    <w:rsid w:val="00CD77FF"/>
    <w:pPr>
      <w:spacing w:after="120" w:line="480" w:lineRule="auto"/>
    </w:pPr>
  </w:style>
  <w:style w:type="character" w:customStyle="1" w:styleId="22">
    <w:name w:val="Основной текст 2 Знак"/>
    <w:link w:val="21"/>
    <w:uiPriority w:val="99"/>
    <w:locked/>
    <w:rPr>
      <w:rFonts w:cs="Times New Roman"/>
      <w:sz w:val="24"/>
    </w:rPr>
  </w:style>
  <w:style w:type="paragraph" w:styleId="af">
    <w:name w:val="footnote text"/>
    <w:aliases w:val="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З,fn,FT,ft,Зн"/>
    <w:basedOn w:val="a1"/>
    <w:link w:val="af0"/>
    <w:uiPriority w:val="99"/>
    <w:qFormat/>
    <w:rsid w:val="00CD77FF"/>
    <w:rPr>
      <w:sz w:val="20"/>
      <w:szCs w:val="20"/>
    </w:rPr>
  </w:style>
  <w:style w:type="character" w:customStyle="1" w:styleId="af0">
    <w:name w:val="Текст сноски Знак"/>
    <w:aliases w:val="Знак Знак2,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З Знак,fn Знак,FT Знак"/>
    <w:link w:val="af"/>
    <w:uiPriority w:val="99"/>
    <w:locked/>
    <w:rPr>
      <w:rFonts w:cs="Times New Roman"/>
      <w:sz w:val="20"/>
    </w:rPr>
  </w:style>
  <w:style w:type="character" w:styleId="af1">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fr"/>
    <w:uiPriority w:val="99"/>
    <w:qFormat/>
    <w:rsid w:val="00CD77FF"/>
    <w:rPr>
      <w:rFonts w:ascii="Times New Roman" w:hAnsi="Times New Roman" w:cs="Times New Roman"/>
      <w:vertAlign w:val="superscript"/>
    </w:rPr>
  </w:style>
  <w:style w:type="paragraph" w:styleId="23">
    <w:name w:val="Body Text Indent 2"/>
    <w:basedOn w:val="a1"/>
    <w:link w:val="24"/>
    <w:uiPriority w:val="99"/>
    <w:rsid w:val="00CD77FF"/>
    <w:pPr>
      <w:spacing w:after="120" w:line="480" w:lineRule="auto"/>
      <w:ind w:left="283"/>
    </w:pPr>
  </w:style>
  <w:style w:type="character" w:customStyle="1" w:styleId="24">
    <w:name w:val="Основной текст с отступом 2 Знак"/>
    <w:link w:val="23"/>
    <w:uiPriority w:val="99"/>
    <w:locked/>
    <w:rPr>
      <w:rFonts w:cs="Times New Roman"/>
      <w:sz w:val="24"/>
    </w:rPr>
  </w:style>
  <w:style w:type="paragraph" w:customStyle="1" w:styleId="Iauiue12">
    <w:name w:val="Iau?iue 12"/>
    <w:basedOn w:val="a1"/>
    <w:uiPriority w:val="99"/>
    <w:rsid w:val="00CD77FF"/>
    <w:pPr>
      <w:widowControl w:val="0"/>
      <w:autoSpaceDE w:val="0"/>
      <w:autoSpaceDN w:val="0"/>
    </w:pPr>
  </w:style>
  <w:style w:type="character" w:styleId="af2">
    <w:name w:val="Hyperlink"/>
    <w:uiPriority w:val="99"/>
    <w:rsid w:val="00657B93"/>
    <w:rPr>
      <w:rFonts w:cs="Times New Roman"/>
      <w:color w:val="0000FF"/>
      <w:u w:val="single"/>
    </w:rPr>
  </w:style>
  <w:style w:type="paragraph" w:styleId="25">
    <w:name w:val="toc 2"/>
    <w:basedOn w:val="a1"/>
    <w:next w:val="a1"/>
    <w:autoRedefine/>
    <w:uiPriority w:val="99"/>
    <w:qFormat/>
    <w:rsid w:val="00840C35"/>
    <w:pPr>
      <w:tabs>
        <w:tab w:val="right" w:leader="dot" w:pos="10070"/>
      </w:tabs>
      <w:jc w:val="both"/>
    </w:pPr>
  </w:style>
  <w:style w:type="paragraph" w:customStyle="1" w:styleId="af3">
    <w:name w:val="Обычный.Нормальный"/>
    <w:link w:val="af4"/>
    <w:uiPriority w:val="99"/>
    <w:rsid w:val="009A766B"/>
    <w:pPr>
      <w:widowControl w:val="0"/>
      <w:autoSpaceDE w:val="0"/>
      <w:autoSpaceDN w:val="0"/>
      <w:spacing w:before="60" w:after="60"/>
    </w:pPr>
    <w:rPr>
      <w:sz w:val="24"/>
      <w:szCs w:val="24"/>
    </w:rPr>
  </w:style>
  <w:style w:type="character" w:customStyle="1" w:styleId="af4">
    <w:name w:val="Обычный.Нормальный Знак"/>
    <w:link w:val="af3"/>
    <w:uiPriority w:val="99"/>
    <w:locked/>
    <w:rsid w:val="00675812"/>
    <w:rPr>
      <w:sz w:val="24"/>
      <w:lang w:val="ru-RU" w:eastAsia="ru-RU"/>
    </w:rPr>
  </w:style>
  <w:style w:type="character" w:styleId="af5">
    <w:name w:val="annotation reference"/>
    <w:uiPriority w:val="99"/>
    <w:rsid w:val="00B063D2"/>
    <w:rPr>
      <w:rFonts w:cs="Times New Roman"/>
      <w:sz w:val="16"/>
    </w:rPr>
  </w:style>
  <w:style w:type="paragraph" w:styleId="af6">
    <w:name w:val="annotation text"/>
    <w:basedOn w:val="a1"/>
    <w:link w:val="af7"/>
    <w:uiPriority w:val="99"/>
    <w:rsid w:val="00B063D2"/>
    <w:rPr>
      <w:sz w:val="20"/>
      <w:szCs w:val="20"/>
    </w:rPr>
  </w:style>
  <w:style w:type="character" w:customStyle="1" w:styleId="af7">
    <w:name w:val="Текст примечания Знак"/>
    <w:link w:val="af6"/>
    <w:uiPriority w:val="99"/>
    <w:locked/>
    <w:rPr>
      <w:rFonts w:cs="Times New Roman"/>
      <w:sz w:val="20"/>
    </w:rPr>
  </w:style>
  <w:style w:type="paragraph" w:styleId="af8">
    <w:name w:val="annotation subject"/>
    <w:basedOn w:val="af6"/>
    <w:next w:val="af6"/>
    <w:link w:val="af9"/>
    <w:uiPriority w:val="99"/>
    <w:rsid w:val="00B063D2"/>
    <w:rPr>
      <w:b/>
      <w:bCs/>
    </w:rPr>
  </w:style>
  <w:style w:type="character" w:customStyle="1" w:styleId="af9">
    <w:name w:val="Тема примечания Знак"/>
    <w:link w:val="af8"/>
    <w:uiPriority w:val="99"/>
    <w:locked/>
    <w:rPr>
      <w:rFonts w:cs="Times New Roman"/>
      <w:b/>
      <w:sz w:val="20"/>
    </w:rPr>
  </w:style>
  <w:style w:type="paragraph" w:customStyle="1" w:styleId="Iiiaeuiue">
    <w:name w:val="Ii?iaeuiue"/>
    <w:uiPriority w:val="99"/>
    <w:rsid w:val="00185486"/>
    <w:pPr>
      <w:autoSpaceDE w:val="0"/>
      <w:autoSpaceDN w:val="0"/>
    </w:pPr>
  </w:style>
  <w:style w:type="character" w:customStyle="1" w:styleId="afa">
    <w:name w:val="Îñíîâíîé øðèôò"/>
    <w:uiPriority w:val="99"/>
    <w:rsid w:val="00CD0DE0"/>
  </w:style>
  <w:style w:type="paragraph" w:customStyle="1" w:styleId="afb">
    <w:name w:val="!"/>
    <w:autoRedefine/>
    <w:uiPriority w:val="99"/>
    <w:rsid w:val="00CD0DE0"/>
    <w:pPr>
      <w:autoSpaceDE w:val="0"/>
      <w:autoSpaceDN w:val="0"/>
      <w:spacing w:line="360" w:lineRule="auto"/>
      <w:jc w:val="both"/>
    </w:pPr>
    <w:rPr>
      <w:sz w:val="24"/>
      <w:szCs w:val="24"/>
    </w:rPr>
  </w:style>
  <w:style w:type="paragraph" w:styleId="afc">
    <w:name w:val="Body Text Indent"/>
    <w:basedOn w:val="a1"/>
    <w:link w:val="afd"/>
    <w:uiPriority w:val="99"/>
    <w:rsid w:val="00CD0DE0"/>
    <w:pPr>
      <w:spacing w:after="120"/>
      <w:ind w:left="283"/>
    </w:pPr>
  </w:style>
  <w:style w:type="character" w:customStyle="1" w:styleId="afd">
    <w:name w:val="Основной текст с отступом Знак"/>
    <w:link w:val="afc"/>
    <w:uiPriority w:val="99"/>
    <w:locked/>
    <w:rsid w:val="00CD0DE0"/>
    <w:rPr>
      <w:rFonts w:cs="Times New Roman"/>
      <w:sz w:val="24"/>
    </w:rPr>
  </w:style>
  <w:style w:type="paragraph" w:styleId="afe">
    <w:name w:val="Document Map"/>
    <w:basedOn w:val="a1"/>
    <w:link w:val="aff"/>
    <w:uiPriority w:val="99"/>
    <w:semiHidden/>
    <w:rsid w:val="00963823"/>
    <w:pPr>
      <w:shd w:val="clear" w:color="auto" w:fill="000080"/>
    </w:pPr>
    <w:rPr>
      <w:rFonts w:ascii="Tahoma" w:hAnsi="Tahoma" w:cs="Tahoma"/>
      <w:sz w:val="20"/>
      <w:szCs w:val="20"/>
    </w:rPr>
  </w:style>
  <w:style w:type="character" w:customStyle="1" w:styleId="aff">
    <w:name w:val="Схема документа Знак"/>
    <w:link w:val="afe"/>
    <w:uiPriority w:val="99"/>
    <w:semiHidden/>
    <w:locked/>
    <w:rsid w:val="00466BBE"/>
    <w:rPr>
      <w:rFonts w:ascii="Tahoma" w:hAnsi="Tahoma" w:cs="Times New Roman"/>
      <w:lang w:val="ru-RU" w:eastAsia="ru-RU"/>
    </w:rPr>
  </w:style>
  <w:style w:type="character" w:customStyle="1" w:styleId="181">
    <w:name w:val="Знак Знак18"/>
    <w:uiPriority w:val="99"/>
    <w:locked/>
    <w:rsid w:val="00466BBE"/>
    <w:rPr>
      <w:rFonts w:ascii="Cambria" w:hAnsi="Cambria"/>
      <w:b/>
      <w:kern w:val="32"/>
      <w:sz w:val="32"/>
      <w:lang w:val="ru-RU" w:eastAsia="ru-RU"/>
    </w:rPr>
  </w:style>
  <w:style w:type="character" w:customStyle="1" w:styleId="122">
    <w:name w:val="Знак Знак12"/>
    <w:uiPriority w:val="99"/>
    <w:locked/>
    <w:rsid w:val="00466BBE"/>
    <w:rPr>
      <w:sz w:val="24"/>
      <w:lang w:val="ru-RU" w:eastAsia="ru-RU"/>
    </w:rPr>
  </w:style>
  <w:style w:type="character" w:customStyle="1" w:styleId="112">
    <w:name w:val="Знак Знак11"/>
    <w:uiPriority w:val="99"/>
    <w:locked/>
    <w:rsid w:val="00466BBE"/>
    <w:rPr>
      <w:lang w:val="ru-RU" w:eastAsia="ru-RU"/>
    </w:rPr>
  </w:style>
  <w:style w:type="character" w:customStyle="1" w:styleId="100">
    <w:name w:val="Знак Знак10"/>
    <w:uiPriority w:val="99"/>
    <w:locked/>
    <w:rsid w:val="00466BBE"/>
    <w:rPr>
      <w:sz w:val="18"/>
      <w:lang w:val="ru-RU" w:eastAsia="ru-RU"/>
    </w:rPr>
  </w:style>
  <w:style w:type="character" w:customStyle="1" w:styleId="91">
    <w:name w:val="Знак Знак9"/>
    <w:uiPriority w:val="99"/>
    <w:locked/>
    <w:rsid w:val="00466BBE"/>
    <w:rPr>
      <w:lang w:val="ru-RU" w:eastAsia="ru-RU"/>
    </w:rPr>
  </w:style>
  <w:style w:type="paragraph" w:customStyle="1" w:styleId="aff0">
    <w:name w:val="Нормальный"/>
    <w:uiPriority w:val="99"/>
    <w:rsid w:val="00466BBE"/>
    <w:pPr>
      <w:autoSpaceDE w:val="0"/>
      <w:autoSpaceDN w:val="0"/>
      <w:jc w:val="both"/>
    </w:pPr>
    <w:rPr>
      <w:sz w:val="24"/>
      <w:szCs w:val="24"/>
    </w:rPr>
  </w:style>
  <w:style w:type="character" w:customStyle="1" w:styleId="81">
    <w:name w:val="Знак Знак8"/>
    <w:uiPriority w:val="99"/>
    <w:locked/>
    <w:rsid w:val="00466BBE"/>
    <w:rPr>
      <w:sz w:val="24"/>
      <w:lang w:val="ru-RU" w:eastAsia="ru-RU"/>
    </w:rPr>
  </w:style>
  <w:style w:type="paragraph" w:customStyle="1" w:styleId="1b">
    <w:name w:val="заголовок 1"/>
    <w:basedOn w:val="aff0"/>
    <w:next w:val="a1"/>
    <w:link w:val="1c"/>
    <w:uiPriority w:val="99"/>
    <w:rsid w:val="00466BBE"/>
    <w:pPr>
      <w:keepNext/>
      <w:spacing w:before="120"/>
    </w:pPr>
    <w:rPr>
      <w:b/>
      <w:bCs/>
      <w:caps/>
      <w:kern w:val="24"/>
      <w:sz w:val="18"/>
      <w:szCs w:val="18"/>
    </w:rPr>
  </w:style>
  <w:style w:type="paragraph" w:styleId="aff1">
    <w:name w:val="endnote text"/>
    <w:basedOn w:val="a1"/>
    <w:link w:val="aff2"/>
    <w:uiPriority w:val="99"/>
    <w:semiHidden/>
    <w:rsid w:val="00466BBE"/>
    <w:rPr>
      <w:sz w:val="20"/>
      <w:szCs w:val="20"/>
    </w:rPr>
  </w:style>
  <w:style w:type="character" w:customStyle="1" w:styleId="aff2">
    <w:name w:val="Текст концевой сноски Знак"/>
    <w:link w:val="aff1"/>
    <w:uiPriority w:val="99"/>
    <w:semiHidden/>
    <w:locked/>
    <w:rsid w:val="00466BBE"/>
    <w:rPr>
      <w:rFonts w:cs="Times New Roman"/>
      <w:lang w:val="ru-RU" w:eastAsia="ru-RU"/>
    </w:rPr>
  </w:style>
  <w:style w:type="character" w:customStyle="1" w:styleId="61">
    <w:name w:val="Знак Знак6"/>
    <w:uiPriority w:val="99"/>
    <w:locked/>
    <w:rsid w:val="00466BBE"/>
    <w:rPr>
      <w:sz w:val="24"/>
      <w:lang w:val="ru-RU" w:eastAsia="ru-RU"/>
    </w:rPr>
  </w:style>
  <w:style w:type="paragraph" w:styleId="33">
    <w:name w:val="Body Text Indent 3"/>
    <w:basedOn w:val="a1"/>
    <w:link w:val="34"/>
    <w:uiPriority w:val="99"/>
    <w:rsid w:val="00466BBE"/>
    <w:pPr>
      <w:spacing w:after="120"/>
      <w:ind w:left="283"/>
    </w:pPr>
    <w:rPr>
      <w:sz w:val="16"/>
      <w:szCs w:val="16"/>
    </w:rPr>
  </w:style>
  <w:style w:type="character" w:customStyle="1" w:styleId="34">
    <w:name w:val="Основной текст с отступом 3 Знак"/>
    <w:link w:val="33"/>
    <w:uiPriority w:val="99"/>
    <w:locked/>
    <w:rsid w:val="00466BBE"/>
    <w:rPr>
      <w:rFonts w:cs="Times New Roman"/>
      <w:sz w:val="16"/>
      <w:lang w:val="ru-RU" w:eastAsia="ru-RU"/>
    </w:rPr>
  </w:style>
  <w:style w:type="character" w:customStyle="1" w:styleId="35">
    <w:name w:val="Знак Знак3"/>
    <w:uiPriority w:val="99"/>
    <w:locked/>
    <w:rsid w:val="00466BBE"/>
    <w:rPr>
      <w:sz w:val="16"/>
      <w:lang w:val="ru-RU" w:eastAsia="ru-RU"/>
    </w:rPr>
  </w:style>
  <w:style w:type="paragraph" w:customStyle="1" w:styleId="InstrBody">
    <w:name w:val="Instr Body"/>
    <w:basedOn w:val="a1"/>
    <w:uiPriority w:val="99"/>
    <w:rsid w:val="00466BBE"/>
    <w:pPr>
      <w:autoSpaceDE w:val="0"/>
      <w:autoSpaceDN w:val="0"/>
      <w:jc w:val="both"/>
    </w:pPr>
  </w:style>
  <w:style w:type="paragraph" w:customStyle="1" w:styleId="26">
    <w:name w:val="Стиль2"/>
    <w:basedOn w:val="a1"/>
    <w:uiPriority w:val="99"/>
    <w:rsid w:val="00466BBE"/>
    <w:pPr>
      <w:autoSpaceDE w:val="0"/>
      <w:autoSpaceDN w:val="0"/>
      <w:jc w:val="center"/>
    </w:pPr>
  </w:style>
  <w:style w:type="paragraph" w:styleId="aff3">
    <w:name w:val="Plain Text"/>
    <w:basedOn w:val="a1"/>
    <w:link w:val="aff4"/>
    <w:uiPriority w:val="99"/>
    <w:rsid w:val="00466BBE"/>
    <w:pPr>
      <w:autoSpaceDE w:val="0"/>
      <w:autoSpaceDN w:val="0"/>
    </w:pPr>
    <w:rPr>
      <w:rFonts w:ascii="Courier New" w:hAnsi="Courier New" w:cs="Courier New"/>
      <w:i/>
      <w:iCs/>
      <w:sz w:val="20"/>
      <w:szCs w:val="20"/>
    </w:rPr>
  </w:style>
  <w:style w:type="character" w:customStyle="1" w:styleId="aff4">
    <w:name w:val="Текст Знак"/>
    <w:link w:val="aff3"/>
    <w:uiPriority w:val="99"/>
    <w:locked/>
    <w:rsid w:val="00466BBE"/>
    <w:rPr>
      <w:rFonts w:ascii="Courier New" w:hAnsi="Courier New" w:cs="Times New Roman"/>
      <w:i/>
      <w:lang w:val="ru-RU" w:eastAsia="ru-RU"/>
    </w:rPr>
  </w:style>
  <w:style w:type="paragraph" w:customStyle="1" w:styleId="36">
    <w:name w:val="???????? ????? 3"/>
    <w:basedOn w:val="a1"/>
    <w:uiPriority w:val="99"/>
    <w:rsid w:val="00466BBE"/>
    <w:pPr>
      <w:autoSpaceDE w:val="0"/>
      <w:autoSpaceDN w:val="0"/>
      <w:jc w:val="both"/>
    </w:pPr>
    <w:rPr>
      <w:rFonts w:ascii="Courier New" w:hAnsi="Courier New" w:cs="Courier New"/>
      <w:i/>
      <w:iCs/>
    </w:rPr>
  </w:style>
  <w:style w:type="paragraph" w:customStyle="1" w:styleId="1d">
    <w:name w:val="Многоуровневый_список_1"/>
    <w:basedOn w:val="a1"/>
    <w:uiPriority w:val="99"/>
    <w:rsid w:val="00466BBE"/>
    <w:pPr>
      <w:tabs>
        <w:tab w:val="num" w:pos="1080"/>
      </w:tabs>
      <w:autoSpaceDE w:val="0"/>
      <w:autoSpaceDN w:val="0"/>
      <w:spacing w:after="120"/>
      <w:jc w:val="both"/>
    </w:pPr>
  </w:style>
  <w:style w:type="paragraph" w:customStyle="1" w:styleId="aff5">
    <w:name w:val="Стиль"/>
    <w:uiPriority w:val="99"/>
    <w:rsid w:val="00466BBE"/>
    <w:pPr>
      <w:autoSpaceDE w:val="0"/>
      <w:autoSpaceDN w:val="0"/>
    </w:pPr>
    <w:rPr>
      <w:rFonts w:ascii="Arial" w:hAnsi="Arial" w:cs="Arial"/>
      <w:b/>
      <w:bCs/>
      <w:sz w:val="24"/>
      <w:szCs w:val="24"/>
    </w:rPr>
  </w:style>
  <w:style w:type="paragraph" w:customStyle="1" w:styleId="210">
    <w:name w:val="Основной текст 21"/>
    <w:basedOn w:val="a1"/>
    <w:uiPriority w:val="99"/>
    <w:rsid w:val="00466BBE"/>
    <w:pPr>
      <w:autoSpaceDE w:val="0"/>
      <w:autoSpaceDN w:val="0"/>
      <w:jc w:val="both"/>
    </w:pPr>
    <w:rPr>
      <w:rFonts w:ascii="Arial" w:hAnsi="Arial" w:cs="Arial"/>
      <w:b/>
      <w:bCs/>
      <w:sz w:val="20"/>
      <w:szCs w:val="20"/>
    </w:rPr>
  </w:style>
  <w:style w:type="paragraph" w:customStyle="1" w:styleId="ConsCell">
    <w:name w:val="ConsCell"/>
    <w:uiPriority w:val="99"/>
    <w:rsid w:val="00466BBE"/>
    <w:pPr>
      <w:widowControl w:val="0"/>
      <w:autoSpaceDE w:val="0"/>
      <w:autoSpaceDN w:val="0"/>
    </w:pPr>
    <w:rPr>
      <w:rFonts w:ascii="Arial" w:hAnsi="Arial" w:cs="Arial"/>
      <w:b/>
      <w:bCs/>
    </w:rPr>
  </w:style>
  <w:style w:type="paragraph" w:customStyle="1" w:styleId="aff6">
    <w:name w:val="Реквизиты"/>
    <w:basedOn w:val="a1"/>
    <w:autoRedefine/>
    <w:uiPriority w:val="99"/>
    <w:rsid w:val="00466BBE"/>
    <w:pPr>
      <w:autoSpaceDE w:val="0"/>
      <w:autoSpaceDN w:val="0"/>
      <w:spacing w:line="220" w:lineRule="exact"/>
    </w:pPr>
    <w:rPr>
      <w:rFonts w:ascii="Arial Narrow" w:hAnsi="Arial Narrow" w:cs="Arial Narrow"/>
      <w:b/>
      <w:bCs/>
      <w:i/>
      <w:iCs/>
      <w:outline/>
      <w:color w:val="000000"/>
      <w:sz w:val="22"/>
      <w:szCs w:val="22"/>
      <w14:textOutline w14:w="9525" w14:cap="flat" w14:cmpd="sng" w14:algn="ctr">
        <w14:solidFill>
          <w14:srgbClr w14:val="000000"/>
        </w14:solidFill>
        <w14:prstDash w14:val="solid"/>
        <w14:round/>
      </w14:textOutline>
      <w14:textFill>
        <w14:noFill/>
      </w14:textFill>
    </w:rPr>
  </w:style>
  <w:style w:type="character" w:customStyle="1" w:styleId="1e">
    <w:name w:val="Знак Знак1"/>
    <w:uiPriority w:val="99"/>
    <w:locked/>
    <w:rsid w:val="00466BBE"/>
    <w:rPr>
      <w:lang w:val="ru-RU" w:eastAsia="ru-RU"/>
    </w:rPr>
  </w:style>
  <w:style w:type="character" w:customStyle="1" w:styleId="aff7">
    <w:name w:val="Знак Знак"/>
    <w:uiPriority w:val="99"/>
    <w:locked/>
    <w:rsid w:val="00466BBE"/>
    <w:rPr>
      <w:b/>
      <w:lang w:val="ru-RU" w:eastAsia="ru-RU"/>
    </w:rPr>
  </w:style>
  <w:style w:type="paragraph" w:customStyle="1" w:styleId="92">
    <w:name w:val="Стиль Обычный.Нормальный + 9 пт полужирный"/>
    <w:basedOn w:val="93"/>
    <w:link w:val="94"/>
    <w:uiPriority w:val="99"/>
    <w:rsid w:val="00675812"/>
    <w:rPr>
      <w:b/>
      <w:bCs/>
      <w:spacing w:val="-4"/>
      <w:sz w:val="18"/>
    </w:rPr>
  </w:style>
  <w:style w:type="paragraph" w:styleId="93">
    <w:name w:val="index 9"/>
    <w:basedOn w:val="a1"/>
    <w:next w:val="a1"/>
    <w:link w:val="95"/>
    <w:autoRedefine/>
    <w:uiPriority w:val="99"/>
    <w:semiHidden/>
    <w:rsid w:val="00675812"/>
    <w:pPr>
      <w:ind w:left="2160" w:hanging="240"/>
    </w:pPr>
  </w:style>
  <w:style w:type="character" w:customStyle="1" w:styleId="95">
    <w:name w:val="Указатель 9 Знак"/>
    <w:link w:val="93"/>
    <w:uiPriority w:val="99"/>
    <w:locked/>
    <w:rsid w:val="00675812"/>
    <w:rPr>
      <w:sz w:val="24"/>
      <w:lang w:val="ru-RU" w:eastAsia="ru-RU"/>
    </w:rPr>
  </w:style>
  <w:style w:type="character" w:customStyle="1" w:styleId="94">
    <w:name w:val="Стиль Обычный.Нормальный + 9 пт полужирный Знак"/>
    <w:link w:val="92"/>
    <w:uiPriority w:val="99"/>
    <w:locked/>
    <w:rsid w:val="00675812"/>
    <w:rPr>
      <w:b/>
      <w:spacing w:val="-4"/>
      <w:sz w:val="24"/>
      <w:lang w:val="ru-RU" w:eastAsia="ru-RU"/>
    </w:rPr>
  </w:style>
  <w:style w:type="paragraph" w:customStyle="1" w:styleId="aff8">
    <w:name w:val="Стиль Обычный.Нормальный + По ширине"/>
    <w:basedOn w:val="93"/>
    <w:uiPriority w:val="99"/>
    <w:rsid w:val="00675812"/>
    <w:pPr>
      <w:jc w:val="both"/>
    </w:pPr>
    <w:rPr>
      <w:szCs w:val="20"/>
    </w:rPr>
  </w:style>
  <w:style w:type="character" w:customStyle="1" w:styleId="1f">
    <w:name w:val="Текст выноски Знак1"/>
    <w:uiPriority w:val="99"/>
    <w:semiHidden/>
    <w:rsid w:val="00392DF5"/>
    <w:rPr>
      <w:rFonts w:ascii="Tahoma" w:hAnsi="Tahoma"/>
      <w:sz w:val="16"/>
    </w:rPr>
  </w:style>
  <w:style w:type="character" w:customStyle="1" w:styleId="1f0">
    <w:name w:val="Текст сноски Знак1"/>
    <w:uiPriority w:val="99"/>
    <w:locked/>
    <w:rsid w:val="00392DF5"/>
    <w:rPr>
      <w:sz w:val="20"/>
    </w:rPr>
  </w:style>
  <w:style w:type="character" w:styleId="aff9">
    <w:name w:val="endnote reference"/>
    <w:uiPriority w:val="99"/>
    <w:rsid w:val="00392DF5"/>
    <w:rPr>
      <w:rFonts w:cs="Times New Roman"/>
      <w:vertAlign w:val="superscript"/>
    </w:rPr>
  </w:style>
  <w:style w:type="paragraph" w:styleId="affa">
    <w:name w:val="Revision"/>
    <w:hidden/>
    <w:uiPriority w:val="99"/>
    <w:semiHidden/>
    <w:rsid w:val="00392DF5"/>
    <w:rPr>
      <w:sz w:val="24"/>
      <w:szCs w:val="24"/>
    </w:rPr>
  </w:style>
  <w:style w:type="paragraph" w:customStyle="1" w:styleId="Times">
    <w:name w:val="Обычный + Times"/>
    <w:aliases w:val="3 пт"/>
    <w:basedOn w:val="a1"/>
    <w:uiPriority w:val="99"/>
    <w:rsid w:val="00392DF5"/>
    <w:pPr>
      <w:tabs>
        <w:tab w:val="left" w:pos="9607"/>
      </w:tabs>
      <w:ind w:right="-32"/>
      <w:jc w:val="both"/>
    </w:pPr>
    <w:rPr>
      <w:rFonts w:ascii="Times" w:hAnsi="Times"/>
      <w:sz w:val="12"/>
      <w:szCs w:val="16"/>
    </w:rPr>
  </w:style>
  <w:style w:type="paragraph" w:customStyle="1" w:styleId="37">
    <w:name w:val="Обычный + 3 пт"/>
    <w:basedOn w:val="a1"/>
    <w:uiPriority w:val="99"/>
    <w:rsid w:val="00392DF5"/>
    <w:pPr>
      <w:tabs>
        <w:tab w:val="left" w:pos="9607"/>
      </w:tabs>
      <w:ind w:right="-32"/>
      <w:jc w:val="center"/>
    </w:pPr>
    <w:rPr>
      <w:rFonts w:ascii="Times" w:hAnsi="Times"/>
      <w:sz w:val="12"/>
      <w:szCs w:val="16"/>
    </w:rPr>
  </w:style>
  <w:style w:type="paragraph" w:styleId="affb">
    <w:name w:val="Title"/>
    <w:basedOn w:val="a1"/>
    <w:link w:val="affc"/>
    <w:uiPriority w:val="99"/>
    <w:qFormat/>
    <w:locked/>
    <w:rsid w:val="005962C8"/>
    <w:pPr>
      <w:keepNext/>
      <w:widowControl w:val="0"/>
      <w:numPr>
        <w:ilvl w:val="12"/>
      </w:numPr>
      <w:autoSpaceDE w:val="0"/>
      <w:autoSpaceDN w:val="0"/>
      <w:spacing w:before="120"/>
      <w:ind w:left="4820"/>
      <w:jc w:val="center"/>
    </w:pPr>
    <w:rPr>
      <w:b/>
      <w:bCs/>
      <w:sz w:val="28"/>
      <w:szCs w:val="28"/>
    </w:rPr>
  </w:style>
  <w:style w:type="character" w:customStyle="1" w:styleId="affc">
    <w:name w:val="Заголовок Знак"/>
    <w:link w:val="affb"/>
    <w:uiPriority w:val="99"/>
    <w:locked/>
    <w:rsid w:val="005962C8"/>
    <w:rPr>
      <w:rFonts w:cs="Times New Roman"/>
      <w:b/>
      <w:sz w:val="28"/>
    </w:rPr>
  </w:style>
  <w:style w:type="paragraph" w:styleId="affd">
    <w:name w:val="caption"/>
    <w:basedOn w:val="a1"/>
    <w:next w:val="a1"/>
    <w:uiPriority w:val="99"/>
    <w:qFormat/>
    <w:locked/>
    <w:rsid w:val="005962C8"/>
    <w:pPr>
      <w:pageBreakBefore/>
      <w:autoSpaceDE w:val="0"/>
      <w:autoSpaceDN w:val="0"/>
      <w:jc w:val="right"/>
    </w:pPr>
  </w:style>
  <w:style w:type="paragraph" w:customStyle="1" w:styleId="-">
    <w:name w:val="абл-документ"/>
    <w:uiPriority w:val="99"/>
    <w:rsid w:val="005962C8"/>
    <w:pPr>
      <w:autoSpaceDE w:val="0"/>
      <w:autoSpaceDN w:val="0"/>
      <w:spacing w:before="40" w:after="40" w:line="228" w:lineRule="auto"/>
    </w:pPr>
    <w:rPr>
      <w:rFonts w:ascii="SchoolDL" w:hAnsi="SchoolDL" w:cs="SchoolDL"/>
    </w:rPr>
  </w:style>
  <w:style w:type="paragraph" w:customStyle="1" w:styleId="affe">
    <w:name w:val="Заглавие"/>
    <w:basedOn w:val="a1"/>
    <w:uiPriority w:val="99"/>
    <w:rsid w:val="005962C8"/>
    <w:pPr>
      <w:autoSpaceDE w:val="0"/>
      <w:autoSpaceDN w:val="0"/>
      <w:jc w:val="center"/>
    </w:pPr>
    <w:rPr>
      <w:b/>
      <w:bCs/>
      <w:sz w:val="32"/>
      <w:szCs w:val="32"/>
    </w:rPr>
  </w:style>
  <w:style w:type="paragraph" w:styleId="afff">
    <w:name w:val="Block Text"/>
    <w:basedOn w:val="a1"/>
    <w:uiPriority w:val="99"/>
    <w:rsid w:val="005962C8"/>
    <w:pPr>
      <w:autoSpaceDE w:val="0"/>
      <w:autoSpaceDN w:val="0"/>
      <w:ind w:left="3544" w:right="-239"/>
      <w:jc w:val="both"/>
    </w:pPr>
    <w:rPr>
      <w:sz w:val="18"/>
      <w:szCs w:val="18"/>
      <w:vertAlign w:val="superscript"/>
    </w:rPr>
  </w:style>
  <w:style w:type="paragraph" w:styleId="38">
    <w:name w:val="toc 3"/>
    <w:basedOn w:val="a1"/>
    <w:next w:val="a1"/>
    <w:autoRedefine/>
    <w:uiPriority w:val="99"/>
    <w:qFormat/>
    <w:locked/>
    <w:rsid w:val="005962C8"/>
    <w:pPr>
      <w:autoSpaceDE w:val="0"/>
      <w:autoSpaceDN w:val="0"/>
      <w:ind w:left="480"/>
    </w:pPr>
  </w:style>
  <w:style w:type="paragraph" w:styleId="42">
    <w:name w:val="toc 4"/>
    <w:basedOn w:val="a1"/>
    <w:next w:val="a1"/>
    <w:autoRedefine/>
    <w:uiPriority w:val="99"/>
    <w:locked/>
    <w:rsid w:val="005962C8"/>
    <w:pPr>
      <w:autoSpaceDE w:val="0"/>
      <w:autoSpaceDN w:val="0"/>
      <w:ind w:left="720"/>
    </w:pPr>
  </w:style>
  <w:style w:type="paragraph" w:styleId="51">
    <w:name w:val="toc 5"/>
    <w:basedOn w:val="a1"/>
    <w:next w:val="a1"/>
    <w:autoRedefine/>
    <w:uiPriority w:val="99"/>
    <w:locked/>
    <w:rsid w:val="005962C8"/>
    <w:pPr>
      <w:autoSpaceDE w:val="0"/>
      <w:autoSpaceDN w:val="0"/>
      <w:ind w:left="960"/>
    </w:pPr>
  </w:style>
  <w:style w:type="paragraph" w:styleId="62">
    <w:name w:val="toc 6"/>
    <w:basedOn w:val="a1"/>
    <w:next w:val="a1"/>
    <w:autoRedefine/>
    <w:uiPriority w:val="99"/>
    <w:locked/>
    <w:rsid w:val="005962C8"/>
    <w:pPr>
      <w:autoSpaceDE w:val="0"/>
      <w:autoSpaceDN w:val="0"/>
      <w:ind w:left="1200"/>
    </w:pPr>
  </w:style>
  <w:style w:type="paragraph" w:styleId="71">
    <w:name w:val="toc 7"/>
    <w:basedOn w:val="a1"/>
    <w:next w:val="a1"/>
    <w:autoRedefine/>
    <w:uiPriority w:val="99"/>
    <w:locked/>
    <w:rsid w:val="005962C8"/>
    <w:pPr>
      <w:autoSpaceDE w:val="0"/>
      <w:autoSpaceDN w:val="0"/>
      <w:ind w:left="1440"/>
    </w:pPr>
  </w:style>
  <w:style w:type="paragraph" w:styleId="82">
    <w:name w:val="toc 8"/>
    <w:basedOn w:val="a1"/>
    <w:next w:val="a1"/>
    <w:autoRedefine/>
    <w:uiPriority w:val="99"/>
    <w:locked/>
    <w:rsid w:val="005962C8"/>
    <w:pPr>
      <w:autoSpaceDE w:val="0"/>
      <w:autoSpaceDN w:val="0"/>
      <w:ind w:left="1680"/>
    </w:pPr>
  </w:style>
  <w:style w:type="paragraph" w:styleId="96">
    <w:name w:val="toc 9"/>
    <w:basedOn w:val="a1"/>
    <w:next w:val="a1"/>
    <w:autoRedefine/>
    <w:uiPriority w:val="99"/>
    <w:locked/>
    <w:rsid w:val="005962C8"/>
    <w:pPr>
      <w:autoSpaceDE w:val="0"/>
      <w:autoSpaceDN w:val="0"/>
      <w:ind w:left="1920"/>
    </w:pPr>
  </w:style>
  <w:style w:type="paragraph" w:styleId="afff0">
    <w:name w:val="Normal (Web)"/>
    <w:basedOn w:val="a1"/>
    <w:uiPriority w:val="99"/>
    <w:rsid w:val="005962C8"/>
    <w:pPr>
      <w:autoSpaceDE w:val="0"/>
      <w:autoSpaceDN w:val="0"/>
      <w:spacing w:before="100" w:after="100"/>
    </w:pPr>
  </w:style>
  <w:style w:type="paragraph" w:customStyle="1" w:styleId="1f1">
    <w:name w:val="Абзац списка1"/>
    <w:basedOn w:val="a1"/>
    <w:rsid w:val="005962C8"/>
    <w:pPr>
      <w:autoSpaceDE w:val="0"/>
      <w:autoSpaceDN w:val="0"/>
      <w:ind w:left="720"/>
      <w:contextualSpacing/>
    </w:pPr>
  </w:style>
  <w:style w:type="paragraph" w:customStyle="1" w:styleId="1f2">
    <w:name w:val="Без интервала1"/>
    <w:link w:val="NoSpacingChar"/>
    <w:uiPriority w:val="99"/>
    <w:rsid w:val="005962C8"/>
    <w:rPr>
      <w:rFonts w:ascii="Calibri" w:hAnsi="Calibri"/>
      <w:sz w:val="22"/>
      <w:szCs w:val="22"/>
    </w:rPr>
  </w:style>
  <w:style w:type="character" w:customStyle="1" w:styleId="NoSpacingChar">
    <w:name w:val="No Spacing Char"/>
    <w:link w:val="1f2"/>
    <w:uiPriority w:val="99"/>
    <w:locked/>
    <w:rsid w:val="005962C8"/>
    <w:rPr>
      <w:rFonts w:ascii="Calibri" w:hAnsi="Calibri"/>
    </w:rPr>
  </w:style>
  <w:style w:type="paragraph" w:customStyle="1" w:styleId="C289308D74E2492DA70DEFAE9D5EDFC8">
    <w:name w:val="C289308D74E2492DA70DEFAE9D5EDFC8"/>
    <w:uiPriority w:val="99"/>
    <w:rsid w:val="00626398"/>
    <w:pPr>
      <w:spacing w:after="200" w:line="276" w:lineRule="auto"/>
    </w:pPr>
    <w:rPr>
      <w:rFonts w:ascii="Calibri" w:hAnsi="Calibri"/>
      <w:sz w:val="22"/>
      <w:szCs w:val="22"/>
    </w:rPr>
  </w:style>
  <w:style w:type="paragraph" w:customStyle="1" w:styleId="Normal2">
    <w:name w:val="Normal2"/>
    <w:uiPriority w:val="99"/>
    <w:rsid w:val="00094265"/>
    <w:pPr>
      <w:autoSpaceDE w:val="0"/>
      <w:autoSpaceDN w:val="0"/>
      <w:jc w:val="both"/>
    </w:pPr>
    <w:rPr>
      <w:sz w:val="24"/>
      <w:szCs w:val="24"/>
    </w:rPr>
  </w:style>
  <w:style w:type="paragraph" w:customStyle="1" w:styleId="27">
    <w:name w:val="заголовок 2"/>
    <w:basedOn w:val="a1"/>
    <w:next w:val="a1"/>
    <w:uiPriority w:val="99"/>
    <w:rsid w:val="00094265"/>
    <w:pPr>
      <w:keepNext/>
      <w:autoSpaceDE w:val="0"/>
      <w:autoSpaceDN w:val="0"/>
      <w:jc w:val="center"/>
    </w:pPr>
    <w:rPr>
      <w:b/>
      <w:bCs/>
    </w:rPr>
  </w:style>
  <w:style w:type="paragraph" w:customStyle="1" w:styleId="MMTopic1">
    <w:name w:val="MM Topic 1"/>
    <w:basedOn w:val="10"/>
    <w:link w:val="MMTopic10"/>
    <w:uiPriority w:val="99"/>
    <w:rsid w:val="00173DF9"/>
    <w:pPr>
      <w:keepLines/>
      <w:tabs>
        <w:tab w:val="num" w:pos="720"/>
      </w:tabs>
      <w:spacing w:before="480" w:after="0" w:line="276" w:lineRule="auto"/>
      <w:ind w:left="360" w:hanging="360"/>
    </w:pPr>
    <w:rPr>
      <w:rFonts w:ascii="Cambria" w:hAnsi="Cambria" w:cs="Times New Roman"/>
      <w:color w:val="365F91"/>
      <w:kern w:val="0"/>
      <w:sz w:val="28"/>
      <w:szCs w:val="28"/>
      <w:lang w:eastAsia="en-US"/>
    </w:rPr>
  </w:style>
  <w:style w:type="character" w:customStyle="1" w:styleId="MMTopic10">
    <w:name w:val="MM Topic 1 Знак"/>
    <w:link w:val="MMTopic1"/>
    <w:uiPriority w:val="99"/>
    <w:locked/>
    <w:rsid w:val="00173DF9"/>
    <w:rPr>
      <w:rFonts w:ascii="Cambria" w:hAnsi="Cambria"/>
      <w:b/>
      <w:color w:val="365F91"/>
      <w:sz w:val="28"/>
      <w:lang w:val="x-none" w:eastAsia="en-US"/>
    </w:rPr>
  </w:style>
  <w:style w:type="character" w:customStyle="1" w:styleId="139">
    <w:name w:val="Основной текст Знак139"/>
    <w:uiPriority w:val="99"/>
    <w:semiHidden/>
    <w:rsid w:val="002E4AB6"/>
    <w:rPr>
      <w:sz w:val="24"/>
    </w:rPr>
  </w:style>
  <w:style w:type="character" w:customStyle="1" w:styleId="138">
    <w:name w:val="Основной текст Знак138"/>
    <w:uiPriority w:val="99"/>
    <w:semiHidden/>
    <w:rsid w:val="002E4AB6"/>
    <w:rPr>
      <w:sz w:val="24"/>
    </w:rPr>
  </w:style>
  <w:style w:type="character" w:customStyle="1" w:styleId="137">
    <w:name w:val="Основной текст Знак137"/>
    <w:uiPriority w:val="99"/>
    <w:semiHidden/>
    <w:rsid w:val="002E4AB6"/>
    <w:rPr>
      <w:sz w:val="24"/>
    </w:rPr>
  </w:style>
  <w:style w:type="character" w:customStyle="1" w:styleId="136">
    <w:name w:val="Основной текст Знак136"/>
    <w:uiPriority w:val="99"/>
    <w:semiHidden/>
    <w:rsid w:val="002E4AB6"/>
    <w:rPr>
      <w:sz w:val="24"/>
    </w:rPr>
  </w:style>
  <w:style w:type="character" w:customStyle="1" w:styleId="135">
    <w:name w:val="Основной текст Знак135"/>
    <w:uiPriority w:val="99"/>
    <w:semiHidden/>
    <w:rsid w:val="002E4AB6"/>
    <w:rPr>
      <w:sz w:val="24"/>
    </w:rPr>
  </w:style>
  <w:style w:type="character" w:customStyle="1" w:styleId="134">
    <w:name w:val="Основной текст Знак134"/>
    <w:uiPriority w:val="99"/>
    <w:semiHidden/>
    <w:rsid w:val="002E4AB6"/>
    <w:rPr>
      <w:sz w:val="24"/>
    </w:rPr>
  </w:style>
  <w:style w:type="character" w:customStyle="1" w:styleId="133">
    <w:name w:val="Основной текст Знак133"/>
    <w:uiPriority w:val="99"/>
    <w:semiHidden/>
    <w:rsid w:val="002E4AB6"/>
    <w:rPr>
      <w:sz w:val="24"/>
    </w:rPr>
  </w:style>
  <w:style w:type="character" w:customStyle="1" w:styleId="132">
    <w:name w:val="Основной текст Знак132"/>
    <w:uiPriority w:val="99"/>
    <w:semiHidden/>
    <w:rsid w:val="002E4AB6"/>
    <w:rPr>
      <w:sz w:val="24"/>
    </w:rPr>
  </w:style>
  <w:style w:type="character" w:customStyle="1" w:styleId="1310">
    <w:name w:val="Основной текст Знак131"/>
    <w:uiPriority w:val="99"/>
    <w:semiHidden/>
    <w:rsid w:val="002E4AB6"/>
    <w:rPr>
      <w:sz w:val="24"/>
    </w:rPr>
  </w:style>
  <w:style w:type="character" w:customStyle="1" w:styleId="1300">
    <w:name w:val="Основной текст Знак130"/>
    <w:uiPriority w:val="99"/>
    <w:semiHidden/>
    <w:rsid w:val="002E4AB6"/>
    <w:rPr>
      <w:sz w:val="24"/>
    </w:rPr>
  </w:style>
  <w:style w:type="character" w:customStyle="1" w:styleId="129">
    <w:name w:val="Основной текст Знак129"/>
    <w:uiPriority w:val="99"/>
    <w:semiHidden/>
    <w:rsid w:val="002E4AB6"/>
    <w:rPr>
      <w:sz w:val="24"/>
    </w:rPr>
  </w:style>
  <w:style w:type="character" w:customStyle="1" w:styleId="128">
    <w:name w:val="Основной текст Знак128"/>
    <w:uiPriority w:val="99"/>
    <w:semiHidden/>
    <w:rsid w:val="002E4AB6"/>
    <w:rPr>
      <w:sz w:val="24"/>
    </w:rPr>
  </w:style>
  <w:style w:type="character" w:customStyle="1" w:styleId="127">
    <w:name w:val="Основной текст Знак127"/>
    <w:uiPriority w:val="99"/>
    <w:semiHidden/>
    <w:rsid w:val="002E4AB6"/>
    <w:rPr>
      <w:sz w:val="24"/>
    </w:rPr>
  </w:style>
  <w:style w:type="character" w:customStyle="1" w:styleId="126">
    <w:name w:val="Основной текст Знак126"/>
    <w:uiPriority w:val="99"/>
    <w:semiHidden/>
    <w:rsid w:val="002E4AB6"/>
    <w:rPr>
      <w:sz w:val="24"/>
    </w:rPr>
  </w:style>
  <w:style w:type="character" w:customStyle="1" w:styleId="125">
    <w:name w:val="Основной текст Знак125"/>
    <w:uiPriority w:val="99"/>
    <w:semiHidden/>
    <w:rsid w:val="002E4AB6"/>
    <w:rPr>
      <w:sz w:val="24"/>
    </w:rPr>
  </w:style>
  <w:style w:type="character" w:customStyle="1" w:styleId="124">
    <w:name w:val="Основной текст Знак124"/>
    <w:uiPriority w:val="99"/>
    <w:semiHidden/>
    <w:rsid w:val="002E4AB6"/>
    <w:rPr>
      <w:sz w:val="24"/>
    </w:rPr>
  </w:style>
  <w:style w:type="character" w:customStyle="1" w:styleId="123">
    <w:name w:val="Основной текст Знак123"/>
    <w:uiPriority w:val="99"/>
    <w:semiHidden/>
    <w:rsid w:val="002E4AB6"/>
    <w:rPr>
      <w:sz w:val="24"/>
    </w:rPr>
  </w:style>
  <w:style w:type="character" w:customStyle="1" w:styleId="1220">
    <w:name w:val="Основной текст Знак122"/>
    <w:uiPriority w:val="99"/>
    <w:semiHidden/>
    <w:rsid w:val="002E4AB6"/>
    <w:rPr>
      <w:sz w:val="24"/>
    </w:rPr>
  </w:style>
  <w:style w:type="character" w:customStyle="1" w:styleId="1210">
    <w:name w:val="Основной текст Знак121"/>
    <w:uiPriority w:val="99"/>
    <w:semiHidden/>
    <w:rsid w:val="002E4AB6"/>
    <w:rPr>
      <w:sz w:val="24"/>
    </w:rPr>
  </w:style>
  <w:style w:type="character" w:customStyle="1" w:styleId="1200">
    <w:name w:val="Основной текст Знак120"/>
    <w:uiPriority w:val="99"/>
    <w:semiHidden/>
    <w:rsid w:val="002E4AB6"/>
    <w:rPr>
      <w:sz w:val="24"/>
    </w:rPr>
  </w:style>
  <w:style w:type="character" w:customStyle="1" w:styleId="119">
    <w:name w:val="Основной текст Знак119"/>
    <w:uiPriority w:val="99"/>
    <w:semiHidden/>
    <w:rsid w:val="002E4AB6"/>
    <w:rPr>
      <w:sz w:val="24"/>
    </w:rPr>
  </w:style>
  <w:style w:type="character" w:customStyle="1" w:styleId="118">
    <w:name w:val="Основной текст Знак118"/>
    <w:uiPriority w:val="99"/>
    <w:semiHidden/>
    <w:rsid w:val="002E4AB6"/>
    <w:rPr>
      <w:sz w:val="24"/>
    </w:rPr>
  </w:style>
  <w:style w:type="character" w:customStyle="1" w:styleId="117">
    <w:name w:val="Основной текст Знак117"/>
    <w:uiPriority w:val="99"/>
    <w:semiHidden/>
    <w:rsid w:val="002E4AB6"/>
    <w:rPr>
      <w:sz w:val="24"/>
    </w:rPr>
  </w:style>
  <w:style w:type="character" w:customStyle="1" w:styleId="116">
    <w:name w:val="Основной текст Знак116"/>
    <w:uiPriority w:val="99"/>
    <w:semiHidden/>
    <w:rsid w:val="002E4AB6"/>
    <w:rPr>
      <w:sz w:val="24"/>
    </w:rPr>
  </w:style>
  <w:style w:type="character" w:customStyle="1" w:styleId="115">
    <w:name w:val="Основной текст Знак115"/>
    <w:uiPriority w:val="99"/>
    <w:semiHidden/>
    <w:rsid w:val="002E4AB6"/>
    <w:rPr>
      <w:sz w:val="24"/>
    </w:rPr>
  </w:style>
  <w:style w:type="character" w:customStyle="1" w:styleId="114">
    <w:name w:val="Основной текст Знак114"/>
    <w:uiPriority w:val="99"/>
    <w:semiHidden/>
    <w:rsid w:val="002E4AB6"/>
    <w:rPr>
      <w:sz w:val="24"/>
    </w:rPr>
  </w:style>
  <w:style w:type="character" w:customStyle="1" w:styleId="113">
    <w:name w:val="Основной текст Знак113"/>
    <w:uiPriority w:val="99"/>
    <w:semiHidden/>
    <w:rsid w:val="002E4AB6"/>
    <w:rPr>
      <w:sz w:val="24"/>
    </w:rPr>
  </w:style>
  <w:style w:type="character" w:customStyle="1" w:styleId="1120">
    <w:name w:val="Основной текст Знак112"/>
    <w:uiPriority w:val="99"/>
    <w:semiHidden/>
    <w:rsid w:val="002E4AB6"/>
    <w:rPr>
      <w:sz w:val="24"/>
    </w:rPr>
  </w:style>
  <w:style w:type="character" w:customStyle="1" w:styleId="1110">
    <w:name w:val="Основной текст Знак111"/>
    <w:uiPriority w:val="99"/>
    <w:semiHidden/>
    <w:rsid w:val="002E4AB6"/>
    <w:rPr>
      <w:sz w:val="24"/>
    </w:rPr>
  </w:style>
  <w:style w:type="character" w:customStyle="1" w:styleId="1100">
    <w:name w:val="Основной текст Знак110"/>
    <w:uiPriority w:val="99"/>
    <w:semiHidden/>
    <w:rsid w:val="002E4AB6"/>
    <w:rPr>
      <w:sz w:val="24"/>
    </w:rPr>
  </w:style>
  <w:style w:type="character" w:customStyle="1" w:styleId="190">
    <w:name w:val="Основной текст Знак19"/>
    <w:uiPriority w:val="99"/>
    <w:semiHidden/>
    <w:rsid w:val="002E4AB6"/>
    <w:rPr>
      <w:sz w:val="24"/>
    </w:rPr>
  </w:style>
  <w:style w:type="character" w:customStyle="1" w:styleId="1390">
    <w:name w:val="Верхний колонтитул Знак139"/>
    <w:uiPriority w:val="99"/>
    <w:semiHidden/>
    <w:rsid w:val="002E4AB6"/>
    <w:rPr>
      <w:sz w:val="24"/>
    </w:rPr>
  </w:style>
  <w:style w:type="character" w:customStyle="1" w:styleId="1380">
    <w:name w:val="Верхний колонтитул Знак138"/>
    <w:uiPriority w:val="99"/>
    <w:semiHidden/>
    <w:rsid w:val="002E4AB6"/>
    <w:rPr>
      <w:sz w:val="24"/>
    </w:rPr>
  </w:style>
  <w:style w:type="character" w:customStyle="1" w:styleId="1370">
    <w:name w:val="Верхний колонтитул Знак137"/>
    <w:uiPriority w:val="99"/>
    <w:semiHidden/>
    <w:rsid w:val="002E4AB6"/>
    <w:rPr>
      <w:sz w:val="24"/>
    </w:rPr>
  </w:style>
  <w:style w:type="character" w:customStyle="1" w:styleId="1360">
    <w:name w:val="Верхний колонтитул Знак136"/>
    <w:uiPriority w:val="99"/>
    <w:semiHidden/>
    <w:rsid w:val="002E4AB6"/>
    <w:rPr>
      <w:sz w:val="24"/>
    </w:rPr>
  </w:style>
  <w:style w:type="character" w:customStyle="1" w:styleId="1350">
    <w:name w:val="Верхний колонтитул Знак135"/>
    <w:uiPriority w:val="99"/>
    <w:semiHidden/>
    <w:rsid w:val="002E4AB6"/>
    <w:rPr>
      <w:sz w:val="24"/>
    </w:rPr>
  </w:style>
  <w:style w:type="character" w:customStyle="1" w:styleId="1340">
    <w:name w:val="Верхний колонтитул Знак134"/>
    <w:uiPriority w:val="99"/>
    <w:semiHidden/>
    <w:rsid w:val="002E4AB6"/>
    <w:rPr>
      <w:sz w:val="24"/>
    </w:rPr>
  </w:style>
  <w:style w:type="character" w:customStyle="1" w:styleId="1330">
    <w:name w:val="Верхний колонтитул Знак133"/>
    <w:uiPriority w:val="99"/>
    <w:semiHidden/>
    <w:rsid w:val="002E4AB6"/>
    <w:rPr>
      <w:sz w:val="24"/>
    </w:rPr>
  </w:style>
  <w:style w:type="character" w:customStyle="1" w:styleId="1320">
    <w:name w:val="Верхний колонтитул Знак132"/>
    <w:uiPriority w:val="99"/>
    <w:semiHidden/>
    <w:rsid w:val="002E4AB6"/>
    <w:rPr>
      <w:sz w:val="24"/>
    </w:rPr>
  </w:style>
  <w:style w:type="character" w:customStyle="1" w:styleId="1311">
    <w:name w:val="Верхний колонтитул Знак131"/>
    <w:uiPriority w:val="99"/>
    <w:semiHidden/>
    <w:rsid w:val="002E4AB6"/>
    <w:rPr>
      <w:sz w:val="24"/>
    </w:rPr>
  </w:style>
  <w:style w:type="character" w:customStyle="1" w:styleId="1301">
    <w:name w:val="Верхний колонтитул Знак130"/>
    <w:uiPriority w:val="99"/>
    <w:semiHidden/>
    <w:rsid w:val="002E4AB6"/>
    <w:rPr>
      <w:sz w:val="24"/>
    </w:rPr>
  </w:style>
  <w:style w:type="character" w:customStyle="1" w:styleId="1290">
    <w:name w:val="Верхний колонтитул Знак129"/>
    <w:uiPriority w:val="99"/>
    <w:semiHidden/>
    <w:rsid w:val="002E4AB6"/>
    <w:rPr>
      <w:sz w:val="24"/>
    </w:rPr>
  </w:style>
  <w:style w:type="character" w:customStyle="1" w:styleId="1280">
    <w:name w:val="Верхний колонтитул Знак128"/>
    <w:uiPriority w:val="99"/>
    <w:semiHidden/>
    <w:rsid w:val="002E4AB6"/>
    <w:rPr>
      <w:sz w:val="24"/>
    </w:rPr>
  </w:style>
  <w:style w:type="character" w:customStyle="1" w:styleId="1270">
    <w:name w:val="Верхний колонтитул Знак127"/>
    <w:uiPriority w:val="99"/>
    <w:semiHidden/>
    <w:rsid w:val="002E4AB6"/>
    <w:rPr>
      <w:sz w:val="24"/>
    </w:rPr>
  </w:style>
  <w:style w:type="character" w:customStyle="1" w:styleId="1260">
    <w:name w:val="Верхний колонтитул Знак126"/>
    <w:uiPriority w:val="99"/>
    <w:semiHidden/>
    <w:rsid w:val="002E4AB6"/>
    <w:rPr>
      <w:sz w:val="24"/>
    </w:rPr>
  </w:style>
  <w:style w:type="character" w:customStyle="1" w:styleId="1250">
    <w:name w:val="Верхний колонтитул Знак125"/>
    <w:uiPriority w:val="99"/>
    <w:semiHidden/>
    <w:rsid w:val="002E4AB6"/>
    <w:rPr>
      <w:sz w:val="24"/>
    </w:rPr>
  </w:style>
  <w:style w:type="character" w:customStyle="1" w:styleId="1240">
    <w:name w:val="Верхний колонтитул Знак124"/>
    <w:uiPriority w:val="99"/>
    <w:semiHidden/>
    <w:rsid w:val="002E4AB6"/>
    <w:rPr>
      <w:sz w:val="24"/>
    </w:rPr>
  </w:style>
  <w:style w:type="character" w:customStyle="1" w:styleId="1230">
    <w:name w:val="Верхний колонтитул Знак123"/>
    <w:uiPriority w:val="99"/>
    <w:semiHidden/>
    <w:rsid w:val="002E4AB6"/>
    <w:rPr>
      <w:sz w:val="24"/>
    </w:rPr>
  </w:style>
  <w:style w:type="character" w:customStyle="1" w:styleId="1221">
    <w:name w:val="Верхний колонтитул Знак122"/>
    <w:uiPriority w:val="99"/>
    <w:semiHidden/>
    <w:rsid w:val="002E4AB6"/>
    <w:rPr>
      <w:sz w:val="24"/>
    </w:rPr>
  </w:style>
  <w:style w:type="character" w:customStyle="1" w:styleId="1211">
    <w:name w:val="Верхний колонтитул Знак121"/>
    <w:uiPriority w:val="99"/>
    <w:semiHidden/>
    <w:rsid w:val="002E4AB6"/>
    <w:rPr>
      <w:sz w:val="24"/>
    </w:rPr>
  </w:style>
  <w:style w:type="character" w:customStyle="1" w:styleId="1201">
    <w:name w:val="Верхний колонтитул Знак120"/>
    <w:uiPriority w:val="99"/>
    <w:semiHidden/>
    <w:rsid w:val="002E4AB6"/>
    <w:rPr>
      <w:sz w:val="24"/>
    </w:rPr>
  </w:style>
  <w:style w:type="character" w:customStyle="1" w:styleId="1190">
    <w:name w:val="Верхний колонтитул Знак119"/>
    <w:uiPriority w:val="99"/>
    <w:semiHidden/>
    <w:rsid w:val="002E4AB6"/>
    <w:rPr>
      <w:sz w:val="24"/>
    </w:rPr>
  </w:style>
  <w:style w:type="character" w:customStyle="1" w:styleId="1180">
    <w:name w:val="Верхний колонтитул Знак118"/>
    <w:uiPriority w:val="99"/>
    <w:semiHidden/>
    <w:rsid w:val="002E4AB6"/>
    <w:rPr>
      <w:sz w:val="24"/>
    </w:rPr>
  </w:style>
  <w:style w:type="character" w:customStyle="1" w:styleId="1170">
    <w:name w:val="Верхний колонтитул Знак117"/>
    <w:uiPriority w:val="99"/>
    <w:semiHidden/>
    <w:rsid w:val="002E4AB6"/>
    <w:rPr>
      <w:sz w:val="24"/>
    </w:rPr>
  </w:style>
  <w:style w:type="character" w:customStyle="1" w:styleId="1160">
    <w:name w:val="Верхний колонтитул Знак116"/>
    <w:uiPriority w:val="99"/>
    <w:semiHidden/>
    <w:rsid w:val="002E4AB6"/>
    <w:rPr>
      <w:sz w:val="24"/>
    </w:rPr>
  </w:style>
  <w:style w:type="character" w:customStyle="1" w:styleId="1150">
    <w:name w:val="Верхний колонтитул Знак115"/>
    <w:uiPriority w:val="99"/>
    <w:semiHidden/>
    <w:rsid w:val="002E4AB6"/>
    <w:rPr>
      <w:sz w:val="24"/>
    </w:rPr>
  </w:style>
  <w:style w:type="character" w:customStyle="1" w:styleId="1140">
    <w:name w:val="Верхний колонтитул Знак114"/>
    <w:uiPriority w:val="99"/>
    <w:semiHidden/>
    <w:rsid w:val="002E4AB6"/>
    <w:rPr>
      <w:sz w:val="24"/>
    </w:rPr>
  </w:style>
  <w:style w:type="character" w:customStyle="1" w:styleId="1130">
    <w:name w:val="Верхний колонтитул Знак113"/>
    <w:uiPriority w:val="99"/>
    <w:semiHidden/>
    <w:rsid w:val="002E4AB6"/>
    <w:rPr>
      <w:sz w:val="24"/>
    </w:rPr>
  </w:style>
  <w:style w:type="character" w:customStyle="1" w:styleId="1121">
    <w:name w:val="Верхний колонтитул Знак112"/>
    <w:uiPriority w:val="99"/>
    <w:semiHidden/>
    <w:rsid w:val="002E4AB6"/>
    <w:rPr>
      <w:sz w:val="24"/>
    </w:rPr>
  </w:style>
  <w:style w:type="character" w:customStyle="1" w:styleId="1111">
    <w:name w:val="Верхний колонтитул Знак111"/>
    <w:uiPriority w:val="99"/>
    <w:semiHidden/>
    <w:rsid w:val="002E4AB6"/>
    <w:rPr>
      <w:sz w:val="24"/>
    </w:rPr>
  </w:style>
  <w:style w:type="character" w:customStyle="1" w:styleId="1101">
    <w:name w:val="Верхний колонтитул Знак110"/>
    <w:uiPriority w:val="99"/>
    <w:semiHidden/>
    <w:rsid w:val="002E4AB6"/>
    <w:rPr>
      <w:sz w:val="24"/>
    </w:rPr>
  </w:style>
  <w:style w:type="character" w:customStyle="1" w:styleId="191">
    <w:name w:val="Верхний колонтитул Знак19"/>
    <w:uiPriority w:val="99"/>
    <w:semiHidden/>
    <w:rsid w:val="002E4AB6"/>
    <w:rPr>
      <w:sz w:val="24"/>
    </w:rPr>
  </w:style>
  <w:style w:type="paragraph" w:customStyle="1" w:styleId="afff1">
    <w:name w:val="Íîðìàëüíûé"/>
    <w:uiPriority w:val="99"/>
    <w:rsid w:val="002E4AB6"/>
    <w:pPr>
      <w:autoSpaceDE w:val="0"/>
      <w:autoSpaceDN w:val="0"/>
    </w:pPr>
    <w:rPr>
      <w:rFonts w:ascii="Baltica" w:hAnsi="Baltica" w:cs="Baltica"/>
      <w:sz w:val="24"/>
      <w:szCs w:val="24"/>
      <w:lang w:val="en-GB"/>
    </w:rPr>
  </w:style>
  <w:style w:type="paragraph" w:customStyle="1" w:styleId="afff2">
    <w:name w:val="Нормал. Кр."/>
    <w:uiPriority w:val="99"/>
    <w:rsid w:val="002E4AB6"/>
    <w:pPr>
      <w:autoSpaceDE w:val="0"/>
      <w:autoSpaceDN w:val="0"/>
      <w:spacing w:line="360" w:lineRule="auto"/>
      <w:ind w:firstLine="709"/>
      <w:jc w:val="both"/>
    </w:pPr>
    <w:rPr>
      <w:rFonts w:ascii="Baltica" w:hAnsi="Baltica" w:cs="Baltica"/>
      <w:sz w:val="24"/>
      <w:szCs w:val="24"/>
    </w:rPr>
  </w:style>
  <w:style w:type="paragraph" w:styleId="afff3">
    <w:name w:val="List Bullet"/>
    <w:basedOn w:val="a1"/>
    <w:autoRedefine/>
    <w:uiPriority w:val="99"/>
    <w:rsid w:val="002E4AB6"/>
    <w:pPr>
      <w:autoSpaceDE w:val="0"/>
      <w:autoSpaceDN w:val="0"/>
      <w:spacing w:before="120"/>
      <w:jc w:val="both"/>
    </w:pPr>
  </w:style>
  <w:style w:type="paragraph" w:customStyle="1" w:styleId="52">
    <w:name w:val="заголовок 5"/>
    <w:basedOn w:val="a1"/>
    <w:next w:val="a1"/>
    <w:uiPriority w:val="99"/>
    <w:rsid w:val="002E4AB6"/>
    <w:pPr>
      <w:keepNext/>
      <w:autoSpaceDE w:val="0"/>
      <w:autoSpaceDN w:val="0"/>
      <w:jc w:val="both"/>
      <w:outlineLvl w:val="4"/>
    </w:pPr>
  </w:style>
  <w:style w:type="paragraph" w:customStyle="1" w:styleId="97">
    <w:name w:val="заголовок 9"/>
    <w:basedOn w:val="a1"/>
    <w:next w:val="a1"/>
    <w:uiPriority w:val="99"/>
    <w:rsid w:val="002E4AB6"/>
    <w:pPr>
      <w:keepNext/>
      <w:autoSpaceDE w:val="0"/>
      <w:autoSpaceDN w:val="0"/>
      <w:jc w:val="center"/>
    </w:pPr>
    <w:rPr>
      <w:b/>
      <w:bCs/>
      <w:sz w:val="20"/>
      <w:szCs w:val="20"/>
    </w:rPr>
  </w:style>
  <w:style w:type="paragraph" w:customStyle="1" w:styleId="43">
    <w:name w:val="заголовок 4"/>
    <w:basedOn w:val="a1"/>
    <w:next w:val="a1"/>
    <w:uiPriority w:val="99"/>
    <w:rsid w:val="002E4AB6"/>
    <w:pPr>
      <w:keepNext/>
      <w:autoSpaceDE w:val="0"/>
      <w:autoSpaceDN w:val="0"/>
      <w:spacing w:before="60" w:after="60"/>
    </w:pPr>
    <w:rPr>
      <w:b/>
      <w:bCs/>
      <w:kern w:val="28"/>
      <w:sz w:val="22"/>
      <w:szCs w:val="22"/>
    </w:rPr>
  </w:style>
  <w:style w:type="character" w:customStyle="1" w:styleId="afff4">
    <w:name w:val="знак сноски"/>
    <w:uiPriority w:val="99"/>
    <w:rsid w:val="002E4AB6"/>
    <w:rPr>
      <w:vertAlign w:val="superscript"/>
    </w:rPr>
  </w:style>
  <w:style w:type="character" w:customStyle="1" w:styleId="afff5">
    <w:name w:val="Основной шрифт"/>
    <w:uiPriority w:val="99"/>
    <w:rsid w:val="002E4AB6"/>
  </w:style>
  <w:style w:type="paragraph" w:customStyle="1" w:styleId="72">
    <w:name w:val="заголовок 7"/>
    <w:basedOn w:val="a1"/>
    <w:next w:val="a1"/>
    <w:uiPriority w:val="99"/>
    <w:rsid w:val="002E4AB6"/>
    <w:pPr>
      <w:keepNext/>
      <w:autoSpaceDE w:val="0"/>
      <w:autoSpaceDN w:val="0"/>
      <w:jc w:val="right"/>
    </w:pPr>
    <w:rPr>
      <w:b/>
      <w:bCs/>
    </w:rPr>
  </w:style>
  <w:style w:type="paragraph" w:customStyle="1" w:styleId="afff6">
    <w:name w:val="текст сноски"/>
    <w:basedOn w:val="a1"/>
    <w:uiPriority w:val="99"/>
    <w:rsid w:val="002E4AB6"/>
    <w:pPr>
      <w:autoSpaceDE w:val="0"/>
      <w:autoSpaceDN w:val="0"/>
    </w:pPr>
    <w:rPr>
      <w:sz w:val="20"/>
      <w:szCs w:val="20"/>
    </w:rPr>
  </w:style>
  <w:style w:type="paragraph" w:customStyle="1" w:styleId="39">
    <w:name w:val="заголовок 3"/>
    <w:basedOn w:val="a1"/>
    <w:next w:val="a1"/>
    <w:uiPriority w:val="99"/>
    <w:rsid w:val="002E4AB6"/>
    <w:pPr>
      <w:keepNext/>
      <w:autoSpaceDE w:val="0"/>
      <w:autoSpaceDN w:val="0"/>
      <w:ind w:firstLine="567"/>
      <w:jc w:val="center"/>
    </w:pPr>
    <w:rPr>
      <w:b/>
      <w:bCs/>
      <w:caps/>
      <w:kern w:val="28"/>
    </w:rPr>
  </w:style>
  <w:style w:type="paragraph" w:customStyle="1" w:styleId="afff7">
    <w:name w:val="текст примечания"/>
    <w:basedOn w:val="a1"/>
    <w:uiPriority w:val="99"/>
    <w:rsid w:val="002E4AB6"/>
    <w:pPr>
      <w:autoSpaceDE w:val="0"/>
      <w:autoSpaceDN w:val="0"/>
    </w:pPr>
    <w:rPr>
      <w:sz w:val="20"/>
      <w:szCs w:val="20"/>
    </w:rPr>
  </w:style>
  <w:style w:type="paragraph" w:customStyle="1" w:styleId="63">
    <w:name w:val="заголовок 6"/>
    <w:basedOn w:val="a1"/>
    <w:next w:val="a1"/>
    <w:uiPriority w:val="99"/>
    <w:rsid w:val="002E4AB6"/>
    <w:pPr>
      <w:keepNext/>
      <w:autoSpaceDE w:val="0"/>
      <w:autoSpaceDN w:val="0"/>
      <w:ind w:left="-142" w:right="-426"/>
      <w:jc w:val="center"/>
    </w:pPr>
    <w:rPr>
      <w:b/>
      <w:bCs/>
      <w:color w:val="0000FF"/>
      <w:sz w:val="22"/>
      <w:szCs w:val="22"/>
    </w:rPr>
  </w:style>
  <w:style w:type="paragraph" w:customStyle="1" w:styleId="afff8">
    <w:name w:val="текст"/>
    <w:basedOn w:val="a1"/>
    <w:uiPriority w:val="99"/>
    <w:rsid w:val="002E4AB6"/>
    <w:pPr>
      <w:widowControl w:val="0"/>
      <w:autoSpaceDE w:val="0"/>
      <w:autoSpaceDN w:val="0"/>
    </w:pPr>
  </w:style>
  <w:style w:type="paragraph" w:customStyle="1" w:styleId="Normalmmvb">
    <w:name w:val="Normal.mmvb"/>
    <w:uiPriority w:val="99"/>
    <w:rsid w:val="002E4AB6"/>
    <w:pPr>
      <w:widowControl w:val="0"/>
      <w:autoSpaceDE w:val="0"/>
      <w:autoSpaceDN w:val="0"/>
      <w:jc w:val="both"/>
    </w:pPr>
    <w:rPr>
      <w:rFonts w:ascii="Arial" w:hAnsi="Arial" w:cs="Arial"/>
    </w:rPr>
  </w:style>
  <w:style w:type="character" w:customStyle="1" w:styleId="blk3">
    <w:name w:val="blk3"/>
    <w:rsid w:val="004973FB"/>
  </w:style>
  <w:style w:type="paragraph" w:styleId="afff9">
    <w:name w:val="List Paragraph"/>
    <w:aliases w:val="Абзац маркированнный,Bullet Number,1,UL,Bullet List,FooterText,numbered,Table-Normal,RSHB_Table-Normal,Предусловия,1. Абзац списка,Нумерованный список_ФТ,List Paragraph,Булет 1,Нумерованый список,lp1,lp11,List Paragraph11,Bullet 1"/>
    <w:basedOn w:val="a1"/>
    <w:link w:val="afffa"/>
    <w:uiPriority w:val="34"/>
    <w:qFormat/>
    <w:rsid w:val="004973FB"/>
    <w:pPr>
      <w:ind w:left="708"/>
    </w:pPr>
    <w:rPr>
      <w:sz w:val="20"/>
      <w:szCs w:val="20"/>
      <w:lang w:eastAsia="en-US"/>
    </w:rPr>
  </w:style>
  <w:style w:type="table" w:customStyle="1" w:styleId="1f3">
    <w:name w:val="Сетка таблицы1"/>
    <w:basedOn w:val="a3"/>
    <w:next w:val="ae"/>
    <w:uiPriority w:val="59"/>
    <w:rsid w:val="004973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3"/>
    <w:next w:val="ae"/>
    <w:uiPriority w:val="59"/>
    <w:rsid w:val="004973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3"/>
    <w:next w:val="ae"/>
    <w:uiPriority w:val="59"/>
    <w:rsid w:val="004F23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Emphasis"/>
    <w:qFormat/>
    <w:locked/>
    <w:rsid w:val="0015164F"/>
    <w:rPr>
      <w:i/>
      <w:iCs/>
    </w:rPr>
  </w:style>
  <w:style w:type="paragraph" w:customStyle="1" w:styleId="MMTopic3">
    <w:name w:val="MM Topic 3"/>
    <w:basedOn w:val="3"/>
    <w:link w:val="MMTopic30"/>
    <w:uiPriority w:val="99"/>
    <w:rsid w:val="0015164F"/>
    <w:pPr>
      <w:keepLines/>
      <w:tabs>
        <w:tab w:val="num" w:pos="1224"/>
        <w:tab w:val="num" w:pos="1440"/>
        <w:tab w:val="num" w:pos="2160"/>
      </w:tabs>
      <w:spacing w:before="200" w:after="0" w:line="276" w:lineRule="auto"/>
      <w:ind w:left="1224" w:hanging="504"/>
    </w:pPr>
    <w:rPr>
      <w:rFonts w:ascii="Cambria" w:hAnsi="Cambria" w:cs="Times New Roman"/>
      <w:color w:val="4F81BD"/>
      <w:sz w:val="22"/>
      <w:szCs w:val="22"/>
      <w:lang w:eastAsia="en-US"/>
    </w:rPr>
  </w:style>
  <w:style w:type="character" w:customStyle="1" w:styleId="MMTopic30">
    <w:name w:val="MM Topic 3 Знак"/>
    <w:link w:val="MMTopic3"/>
    <w:uiPriority w:val="99"/>
    <w:locked/>
    <w:rsid w:val="0015164F"/>
    <w:rPr>
      <w:rFonts w:ascii="Cambria" w:hAnsi="Cambria"/>
      <w:b/>
      <w:bCs/>
      <w:color w:val="4F81BD"/>
      <w:sz w:val="22"/>
      <w:szCs w:val="22"/>
      <w:lang w:eastAsia="en-US"/>
    </w:rPr>
  </w:style>
  <w:style w:type="character" w:customStyle="1" w:styleId="blk6">
    <w:name w:val="blk6"/>
    <w:rsid w:val="0015164F"/>
    <w:rPr>
      <w:vanish w:val="0"/>
      <w:webHidden w:val="0"/>
      <w:specVanish w:val="0"/>
    </w:rPr>
  </w:style>
  <w:style w:type="character" w:customStyle="1" w:styleId="apple-converted-space">
    <w:name w:val="apple-converted-space"/>
    <w:rsid w:val="0015164F"/>
  </w:style>
  <w:style w:type="character" w:styleId="afffc">
    <w:name w:val="FollowedHyperlink"/>
    <w:unhideWhenUsed/>
    <w:rsid w:val="007915F3"/>
    <w:rPr>
      <w:color w:val="800080"/>
      <w:u w:val="single"/>
    </w:rPr>
  </w:style>
  <w:style w:type="paragraph" w:styleId="afffd">
    <w:name w:val="TOC Heading"/>
    <w:basedOn w:val="10"/>
    <w:next w:val="a1"/>
    <w:uiPriority w:val="39"/>
    <w:unhideWhenUsed/>
    <w:qFormat/>
    <w:rsid w:val="00D2367C"/>
    <w:pPr>
      <w:keepLines/>
      <w:spacing w:before="480" w:after="0" w:line="276" w:lineRule="auto"/>
      <w:outlineLvl w:val="9"/>
    </w:pPr>
    <w:rPr>
      <w:rFonts w:ascii="Cambria" w:hAnsi="Cambria" w:cs="Times New Roman"/>
      <w:color w:val="365F91"/>
      <w:kern w:val="0"/>
      <w:sz w:val="28"/>
      <w:szCs w:val="28"/>
    </w:rPr>
  </w:style>
  <w:style w:type="numbering" w:customStyle="1" w:styleId="1f4">
    <w:name w:val="Нет списка1"/>
    <w:next w:val="a4"/>
    <w:uiPriority w:val="99"/>
    <w:semiHidden/>
    <w:unhideWhenUsed/>
    <w:rsid w:val="00D11C1A"/>
  </w:style>
  <w:style w:type="table" w:customStyle="1" w:styleId="44">
    <w:name w:val="Сетка таблицы4"/>
    <w:basedOn w:val="a3"/>
    <w:next w:val="ae"/>
    <w:uiPriority w:val="59"/>
    <w:rsid w:val="00D11C1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1C1A"/>
    <w:pPr>
      <w:autoSpaceDE w:val="0"/>
      <w:autoSpaceDN w:val="0"/>
      <w:adjustRightInd w:val="0"/>
    </w:pPr>
    <w:rPr>
      <w:rFonts w:ascii="Arial" w:eastAsia="Calibri" w:hAnsi="Arial" w:cs="Arial"/>
      <w:color w:val="000000"/>
      <w:sz w:val="24"/>
      <w:szCs w:val="24"/>
      <w:lang w:eastAsia="en-US"/>
    </w:rPr>
  </w:style>
  <w:style w:type="character" w:customStyle="1" w:styleId="blk1">
    <w:name w:val="blk1"/>
    <w:rsid w:val="00D11C1A"/>
    <w:rPr>
      <w:vanish w:val="0"/>
      <w:webHidden w:val="0"/>
      <w:specVanish w:val="0"/>
    </w:rPr>
  </w:style>
  <w:style w:type="numbering" w:customStyle="1" w:styleId="29">
    <w:name w:val="Нет списка2"/>
    <w:next w:val="a4"/>
    <w:uiPriority w:val="99"/>
    <w:semiHidden/>
    <w:unhideWhenUsed/>
    <w:rsid w:val="00D11C1A"/>
  </w:style>
  <w:style w:type="paragraph" w:styleId="HTML">
    <w:name w:val="HTML Preformatted"/>
    <w:basedOn w:val="a1"/>
    <w:link w:val="HTML0"/>
    <w:uiPriority w:val="99"/>
    <w:rsid w:val="00D11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D11C1A"/>
    <w:rPr>
      <w:rFonts w:ascii="Courier New" w:hAnsi="Courier New" w:cs="Courier New"/>
    </w:rPr>
  </w:style>
  <w:style w:type="paragraph" w:styleId="afffe">
    <w:name w:val="List"/>
    <w:basedOn w:val="a8"/>
    <w:rsid w:val="00D11C1A"/>
    <w:pPr>
      <w:tabs>
        <w:tab w:val="left" w:pos="720"/>
      </w:tabs>
      <w:spacing w:after="80"/>
      <w:ind w:left="567"/>
      <w:jc w:val="both"/>
    </w:pPr>
    <w:rPr>
      <w:rFonts w:ascii="NTHarmonica" w:hAnsi="NTHarmonica"/>
      <w:b/>
      <w:bCs/>
      <w:sz w:val="18"/>
      <w:szCs w:val="18"/>
    </w:rPr>
  </w:style>
  <w:style w:type="paragraph" w:styleId="affff">
    <w:name w:val="Date"/>
    <w:basedOn w:val="a8"/>
    <w:link w:val="affff0"/>
    <w:uiPriority w:val="99"/>
    <w:rsid w:val="00D11C1A"/>
    <w:pPr>
      <w:ind w:firstLine="567"/>
      <w:jc w:val="center"/>
    </w:pPr>
    <w:rPr>
      <w:rFonts w:ascii="NTHarmonica" w:hAnsi="NTHarmonica"/>
      <w:b/>
      <w:bCs/>
      <w:sz w:val="18"/>
      <w:szCs w:val="18"/>
    </w:rPr>
  </w:style>
  <w:style w:type="character" w:customStyle="1" w:styleId="affff0">
    <w:name w:val="Дата Знак"/>
    <w:link w:val="affff"/>
    <w:uiPriority w:val="99"/>
    <w:rsid w:val="00D11C1A"/>
    <w:rPr>
      <w:rFonts w:ascii="NTHarmonica" w:hAnsi="NTHarmonica"/>
      <w:b/>
      <w:bCs/>
      <w:sz w:val="18"/>
      <w:szCs w:val="18"/>
    </w:rPr>
  </w:style>
  <w:style w:type="paragraph" w:customStyle="1" w:styleId="oaenoniinee">
    <w:name w:val="oaeno niinee"/>
    <w:basedOn w:val="a1"/>
    <w:uiPriority w:val="99"/>
    <w:rsid w:val="00D11C1A"/>
    <w:pPr>
      <w:overflowPunct w:val="0"/>
      <w:autoSpaceDE w:val="0"/>
      <w:autoSpaceDN w:val="0"/>
      <w:adjustRightInd w:val="0"/>
    </w:pPr>
    <w:rPr>
      <w:rFonts w:ascii="NTTierce" w:hAnsi="NTTierce"/>
      <w:sz w:val="20"/>
      <w:szCs w:val="20"/>
    </w:rPr>
  </w:style>
  <w:style w:type="paragraph" w:customStyle="1" w:styleId="Aacao">
    <w:name w:val="Aacao"/>
    <w:basedOn w:val="a1"/>
    <w:uiPriority w:val="99"/>
    <w:rsid w:val="00D11C1A"/>
    <w:pPr>
      <w:overflowPunct w:val="0"/>
      <w:autoSpaceDE w:val="0"/>
      <w:autoSpaceDN w:val="0"/>
      <w:adjustRightInd w:val="0"/>
      <w:ind w:firstLine="567"/>
      <w:jc w:val="both"/>
    </w:pPr>
    <w:rPr>
      <w:rFonts w:ascii="NTTierce" w:hAnsi="NTTierce"/>
      <w:sz w:val="22"/>
      <w:szCs w:val="20"/>
    </w:rPr>
  </w:style>
  <w:style w:type="paragraph" w:customStyle="1" w:styleId="NormalNoIndent">
    <w:name w:val="Normal No Indent"/>
    <w:basedOn w:val="a1"/>
    <w:uiPriority w:val="99"/>
    <w:rsid w:val="00D11C1A"/>
    <w:rPr>
      <w:rFonts w:ascii="NTHarmonica" w:hAnsi="NTHarmonica"/>
      <w:b/>
      <w:bCs/>
    </w:rPr>
  </w:style>
  <w:style w:type="paragraph" w:customStyle="1" w:styleId="HeadingBase">
    <w:name w:val="Heading Base"/>
    <w:basedOn w:val="a1"/>
    <w:next w:val="a8"/>
    <w:uiPriority w:val="99"/>
    <w:rsid w:val="00D11C1A"/>
    <w:pPr>
      <w:keepNext/>
      <w:spacing w:after="120"/>
      <w:jc w:val="center"/>
    </w:pPr>
    <w:rPr>
      <w:rFonts w:ascii="NTHarmonica" w:hAnsi="NTHarmonica"/>
      <w:caps/>
      <w:kern w:val="28"/>
      <w:sz w:val="22"/>
      <w:szCs w:val="22"/>
    </w:rPr>
  </w:style>
  <w:style w:type="paragraph" w:customStyle="1" w:styleId="FooterEven">
    <w:name w:val="Footer Even"/>
    <w:basedOn w:val="a9"/>
    <w:uiPriority w:val="99"/>
    <w:rsid w:val="00D11C1A"/>
    <w:pPr>
      <w:tabs>
        <w:tab w:val="clear" w:pos="4677"/>
        <w:tab w:val="clear" w:pos="9355"/>
        <w:tab w:val="center" w:pos="4320"/>
        <w:tab w:val="right" w:pos="8640"/>
      </w:tabs>
      <w:jc w:val="center"/>
    </w:pPr>
    <w:rPr>
      <w:rFonts w:ascii="NTHarmonica" w:hAnsi="NTHarmonica"/>
      <w:b/>
      <w:bCs/>
    </w:rPr>
  </w:style>
  <w:style w:type="paragraph" w:customStyle="1" w:styleId="H3">
    <w:name w:val="H3"/>
    <w:basedOn w:val="a1"/>
    <w:next w:val="a1"/>
    <w:uiPriority w:val="99"/>
    <w:rsid w:val="00D11C1A"/>
    <w:pPr>
      <w:keepNext/>
      <w:spacing w:before="100" w:after="100"/>
      <w:outlineLvl w:val="3"/>
    </w:pPr>
    <w:rPr>
      <w:rFonts w:ascii="NTHarmonica" w:hAnsi="NTHarmonica"/>
      <w:b/>
      <w:bCs/>
      <w:sz w:val="28"/>
      <w:szCs w:val="28"/>
    </w:rPr>
  </w:style>
  <w:style w:type="table" w:customStyle="1" w:styleId="53">
    <w:name w:val="Сетка таблицы5"/>
    <w:basedOn w:val="a3"/>
    <w:next w:val="ae"/>
    <w:uiPriority w:val="59"/>
    <w:rsid w:val="00D11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a1"/>
    <w:uiPriority w:val="99"/>
    <w:rsid w:val="00D11C1A"/>
    <w:pPr>
      <w:autoSpaceDE w:val="0"/>
      <w:autoSpaceDN w:val="0"/>
      <w:spacing w:before="60" w:after="60"/>
      <w:jc w:val="center"/>
    </w:pPr>
    <w:rPr>
      <w:b/>
      <w:bCs/>
      <w:kern w:val="28"/>
    </w:rPr>
  </w:style>
  <w:style w:type="paragraph" w:customStyle="1" w:styleId="ConsNormal">
    <w:name w:val="ConsNormal"/>
    <w:uiPriority w:val="99"/>
    <w:rsid w:val="00D11C1A"/>
    <w:pPr>
      <w:autoSpaceDE w:val="0"/>
      <w:autoSpaceDN w:val="0"/>
      <w:adjustRightInd w:val="0"/>
      <w:ind w:right="19772" w:firstLine="720"/>
    </w:pPr>
    <w:rPr>
      <w:rFonts w:ascii="Courier New" w:hAnsi="Courier New" w:cs="Courier New"/>
      <w:lang w:eastAsia="en-US"/>
    </w:rPr>
  </w:style>
  <w:style w:type="paragraph" w:customStyle="1" w:styleId="4">
    <w:name w:val="Стиль4"/>
    <w:basedOn w:val="a1"/>
    <w:uiPriority w:val="99"/>
    <w:rsid w:val="00D11C1A"/>
    <w:pPr>
      <w:numPr>
        <w:numId w:val="40"/>
      </w:numPr>
    </w:pPr>
    <w:rPr>
      <w:sz w:val="20"/>
      <w:szCs w:val="20"/>
      <w:lang w:val="en-AU"/>
    </w:rPr>
  </w:style>
  <w:style w:type="character" w:styleId="affff1">
    <w:name w:val="Strong"/>
    <w:uiPriority w:val="99"/>
    <w:qFormat/>
    <w:locked/>
    <w:rsid w:val="00D11C1A"/>
    <w:rPr>
      <w:rFonts w:cs="Times New Roman"/>
      <w:b/>
      <w:bCs/>
    </w:rPr>
  </w:style>
  <w:style w:type="numbering" w:customStyle="1" w:styleId="1">
    <w:name w:val="Стиль1"/>
    <w:uiPriority w:val="99"/>
    <w:rsid w:val="00D11C1A"/>
    <w:pPr>
      <w:numPr>
        <w:numId w:val="39"/>
      </w:numPr>
    </w:pPr>
  </w:style>
  <w:style w:type="paragraph" w:styleId="affff2">
    <w:name w:val="No Spacing"/>
    <w:uiPriority w:val="1"/>
    <w:qFormat/>
    <w:rsid w:val="00D11C1A"/>
    <w:rPr>
      <w:lang w:val="en-AU"/>
    </w:rPr>
  </w:style>
  <w:style w:type="numbering" w:customStyle="1" w:styleId="3b">
    <w:name w:val="Нет списка3"/>
    <w:next w:val="a4"/>
    <w:uiPriority w:val="99"/>
    <w:semiHidden/>
    <w:unhideWhenUsed/>
    <w:rsid w:val="000279F3"/>
  </w:style>
  <w:style w:type="table" w:customStyle="1" w:styleId="64">
    <w:name w:val="Сетка таблицы6"/>
    <w:basedOn w:val="a3"/>
    <w:next w:val="ae"/>
    <w:uiPriority w:val="59"/>
    <w:rsid w:val="00027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a">
    <w:name w:val="Стиль11"/>
    <w:uiPriority w:val="99"/>
    <w:rsid w:val="000279F3"/>
  </w:style>
  <w:style w:type="numbering" w:customStyle="1" w:styleId="45">
    <w:name w:val="Нет списка4"/>
    <w:next w:val="a4"/>
    <w:uiPriority w:val="99"/>
    <w:semiHidden/>
    <w:unhideWhenUsed/>
    <w:rsid w:val="00604484"/>
  </w:style>
  <w:style w:type="table" w:customStyle="1" w:styleId="73">
    <w:name w:val="Сетка таблицы7"/>
    <w:basedOn w:val="a3"/>
    <w:next w:val="ae"/>
    <w:uiPriority w:val="59"/>
    <w:rsid w:val="00604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Стиль12"/>
    <w:rsid w:val="00604484"/>
    <w:pPr>
      <w:numPr>
        <w:numId w:val="3"/>
      </w:numPr>
    </w:pPr>
  </w:style>
  <w:style w:type="table" w:customStyle="1" w:styleId="83">
    <w:name w:val="Сетка таблицы8"/>
    <w:basedOn w:val="a3"/>
    <w:next w:val="ae"/>
    <w:uiPriority w:val="59"/>
    <w:rsid w:val="00D724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Сетка таблицы11"/>
    <w:basedOn w:val="a3"/>
    <w:next w:val="ae"/>
    <w:uiPriority w:val="59"/>
    <w:rsid w:val="00F653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Нет списка5"/>
    <w:next w:val="a4"/>
    <w:uiPriority w:val="99"/>
    <w:semiHidden/>
    <w:unhideWhenUsed/>
    <w:rsid w:val="00756FEF"/>
  </w:style>
  <w:style w:type="numbering" w:customStyle="1" w:styleId="13">
    <w:name w:val="Стиль13"/>
    <w:uiPriority w:val="99"/>
    <w:rsid w:val="00756FEF"/>
    <w:pPr>
      <w:numPr>
        <w:numId w:val="43"/>
      </w:numPr>
    </w:pPr>
  </w:style>
  <w:style w:type="numbering" w:customStyle="1" w:styleId="1112">
    <w:name w:val="Стиль111"/>
    <w:uiPriority w:val="99"/>
    <w:rsid w:val="00756FEF"/>
  </w:style>
  <w:style w:type="numbering" w:customStyle="1" w:styleId="11c">
    <w:name w:val="Нет списка11"/>
    <w:next w:val="a4"/>
    <w:uiPriority w:val="99"/>
    <w:semiHidden/>
    <w:unhideWhenUsed/>
    <w:rsid w:val="00756FEF"/>
  </w:style>
  <w:style w:type="table" w:customStyle="1" w:styleId="98">
    <w:name w:val="Сетка таблицы9"/>
    <w:basedOn w:val="a3"/>
    <w:next w:val="ae"/>
    <w:uiPriority w:val="99"/>
    <w:rsid w:val="00756F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ION">
    <w:name w:val="INDENTION"/>
    <w:basedOn w:val="a1"/>
    <w:link w:val="INDENTION0"/>
    <w:qFormat/>
    <w:rsid w:val="00756FEF"/>
    <w:pPr>
      <w:spacing w:after="40" w:line="240" w:lineRule="atLeast"/>
      <w:jc w:val="both"/>
    </w:pPr>
    <w:rPr>
      <w:rFonts w:ascii="Calibri" w:hAnsi="Calibri"/>
    </w:rPr>
  </w:style>
  <w:style w:type="character" w:customStyle="1" w:styleId="INDENTION0">
    <w:name w:val="INDENTION Знак"/>
    <w:link w:val="INDENTION"/>
    <w:rsid w:val="00756FEF"/>
    <w:rPr>
      <w:rFonts w:ascii="Calibri" w:hAnsi="Calibri"/>
      <w:sz w:val="24"/>
      <w:szCs w:val="24"/>
    </w:rPr>
  </w:style>
  <w:style w:type="paragraph" w:customStyle="1" w:styleId="affff3">
    <w:name w:val="Выделенный текст"/>
    <w:basedOn w:val="INDENTION"/>
    <w:link w:val="affff4"/>
    <w:qFormat/>
    <w:rsid w:val="00756FEF"/>
    <w:rPr>
      <w:b/>
      <w:color w:val="437A28"/>
    </w:rPr>
  </w:style>
  <w:style w:type="character" w:customStyle="1" w:styleId="affff4">
    <w:name w:val="Выделенный текст Знак"/>
    <w:link w:val="affff3"/>
    <w:rsid w:val="00756FEF"/>
    <w:rPr>
      <w:rFonts w:ascii="Calibri" w:hAnsi="Calibri"/>
      <w:b/>
      <w:color w:val="437A28"/>
      <w:sz w:val="24"/>
      <w:szCs w:val="24"/>
    </w:rPr>
  </w:style>
  <w:style w:type="paragraph" w:customStyle="1" w:styleId="affff5">
    <w:name w:val="Кнопка"/>
    <w:basedOn w:val="INDENTION"/>
    <w:link w:val="affff6"/>
    <w:qFormat/>
    <w:rsid w:val="00756FEF"/>
    <w:rPr>
      <w:b/>
      <w:color w:val="437A28"/>
    </w:rPr>
  </w:style>
  <w:style w:type="character" w:customStyle="1" w:styleId="affff6">
    <w:name w:val="Кнопка Знак"/>
    <w:link w:val="affff5"/>
    <w:rsid w:val="00756FEF"/>
    <w:rPr>
      <w:rFonts w:ascii="Calibri" w:hAnsi="Calibri"/>
      <w:b/>
      <w:color w:val="437A28"/>
      <w:sz w:val="24"/>
      <w:szCs w:val="24"/>
    </w:rPr>
  </w:style>
  <w:style w:type="table" w:customStyle="1" w:styleId="12a">
    <w:name w:val="Сетка таблицы12"/>
    <w:basedOn w:val="a3"/>
    <w:next w:val="ae"/>
    <w:uiPriority w:val="59"/>
    <w:rsid w:val="006676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
    <w:name w:val="Нет списка6"/>
    <w:next w:val="a4"/>
    <w:uiPriority w:val="99"/>
    <w:semiHidden/>
    <w:unhideWhenUsed/>
    <w:rsid w:val="0000235C"/>
  </w:style>
  <w:style w:type="numbering" w:customStyle="1" w:styleId="14a">
    <w:name w:val="Стиль14"/>
    <w:uiPriority w:val="99"/>
    <w:rsid w:val="0000235C"/>
  </w:style>
  <w:style w:type="numbering" w:customStyle="1" w:styleId="1122">
    <w:name w:val="Стиль112"/>
    <w:uiPriority w:val="99"/>
    <w:rsid w:val="0000235C"/>
  </w:style>
  <w:style w:type="numbering" w:customStyle="1" w:styleId="12b">
    <w:name w:val="Нет списка12"/>
    <w:next w:val="a4"/>
    <w:uiPriority w:val="99"/>
    <w:semiHidden/>
    <w:unhideWhenUsed/>
    <w:rsid w:val="0000235C"/>
  </w:style>
  <w:style w:type="table" w:customStyle="1" w:styleId="101">
    <w:name w:val="Сетка таблицы10"/>
    <w:basedOn w:val="a3"/>
    <w:next w:val="ae"/>
    <w:uiPriority w:val="99"/>
    <w:rsid w:val="00002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4"/>
    <w:uiPriority w:val="99"/>
    <w:semiHidden/>
    <w:unhideWhenUsed/>
    <w:rsid w:val="0000235C"/>
  </w:style>
  <w:style w:type="numbering" w:customStyle="1" w:styleId="151">
    <w:name w:val="Стиль15"/>
    <w:uiPriority w:val="99"/>
    <w:rsid w:val="0000235C"/>
  </w:style>
  <w:style w:type="numbering" w:customStyle="1" w:styleId="1131">
    <w:name w:val="Стиль113"/>
    <w:uiPriority w:val="99"/>
    <w:rsid w:val="0000235C"/>
  </w:style>
  <w:style w:type="numbering" w:customStyle="1" w:styleId="13a">
    <w:name w:val="Нет списка13"/>
    <w:next w:val="a4"/>
    <w:uiPriority w:val="99"/>
    <w:semiHidden/>
    <w:unhideWhenUsed/>
    <w:rsid w:val="0000235C"/>
  </w:style>
  <w:style w:type="table" w:customStyle="1" w:styleId="13b">
    <w:name w:val="Сетка таблицы13"/>
    <w:basedOn w:val="a3"/>
    <w:next w:val="ae"/>
    <w:uiPriority w:val="99"/>
    <w:rsid w:val="00002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4"/>
    <w:uiPriority w:val="99"/>
    <w:semiHidden/>
    <w:unhideWhenUsed/>
    <w:rsid w:val="00CB34BF"/>
  </w:style>
  <w:style w:type="paragraph" w:styleId="affff7">
    <w:name w:val="toa heading"/>
    <w:basedOn w:val="a1"/>
    <w:next w:val="a1"/>
    <w:uiPriority w:val="99"/>
    <w:semiHidden/>
    <w:unhideWhenUsed/>
    <w:rsid w:val="009A6216"/>
    <w:pPr>
      <w:spacing w:before="120"/>
    </w:pPr>
    <w:rPr>
      <w:rFonts w:ascii="Cambria" w:hAnsi="Cambria"/>
      <w:b/>
      <w:bCs/>
    </w:rPr>
  </w:style>
  <w:style w:type="numbering" w:customStyle="1" w:styleId="16">
    <w:name w:val="Стиль16"/>
    <w:uiPriority w:val="99"/>
    <w:rsid w:val="00CB34BF"/>
    <w:pPr>
      <w:numPr>
        <w:numId w:val="6"/>
      </w:numPr>
    </w:pPr>
  </w:style>
  <w:style w:type="numbering" w:customStyle="1" w:styleId="1141">
    <w:name w:val="Стиль114"/>
    <w:uiPriority w:val="99"/>
    <w:rsid w:val="00CB34BF"/>
  </w:style>
  <w:style w:type="numbering" w:customStyle="1" w:styleId="14b">
    <w:name w:val="Нет списка14"/>
    <w:next w:val="a4"/>
    <w:uiPriority w:val="99"/>
    <w:semiHidden/>
    <w:unhideWhenUsed/>
    <w:rsid w:val="00CB34BF"/>
  </w:style>
  <w:style w:type="table" w:customStyle="1" w:styleId="14c">
    <w:name w:val="Сетка таблицы14"/>
    <w:basedOn w:val="a3"/>
    <w:next w:val="ae"/>
    <w:uiPriority w:val="99"/>
    <w:rsid w:val="00CB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8">
    <w:name w:val="Таблица"/>
    <w:basedOn w:val="a1"/>
    <w:rsid w:val="00E957C7"/>
    <w:pPr>
      <w:spacing w:before="120"/>
    </w:pPr>
    <w:rPr>
      <w:szCs w:val="20"/>
    </w:rPr>
  </w:style>
  <w:style w:type="paragraph" w:customStyle="1" w:styleId="0">
    <w:name w:val="Заголовок 0"/>
    <w:basedOn w:val="a1"/>
    <w:rsid w:val="00E957C7"/>
    <w:pPr>
      <w:spacing w:before="120"/>
      <w:ind w:firstLine="720"/>
      <w:jc w:val="center"/>
    </w:pPr>
    <w:rPr>
      <w:b/>
      <w:sz w:val="32"/>
      <w:szCs w:val="20"/>
    </w:rPr>
  </w:style>
  <w:style w:type="paragraph" w:customStyle="1" w:styleId="affff9">
    <w:name w:val="Отступ влево"/>
    <w:basedOn w:val="a1"/>
    <w:next w:val="a1"/>
    <w:rsid w:val="00E957C7"/>
    <w:pPr>
      <w:spacing w:before="120"/>
      <w:ind w:left="4820"/>
      <w:jc w:val="both"/>
    </w:pPr>
    <w:rPr>
      <w:szCs w:val="20"/>
    </w:rPr>
  </w:style>
  <w:style w:type="paragraph" w:customStyle="1" w:styleId="affffa">
    <w:name w:val="По центру"/>
    <w:basedOn w:val="a1"/>
    <w:rsid w:val="00E957C7"/>
    <w:pPr>
      <w:spacing w:before="120"/>
      <w:jc w:val="center"/>
    </w:pPr>
    <w:rPr>
      <w:szCs w:val="20"/>
    </w:rPr>
  </w:style>
  <w:style w:type="paragraph" w:customStyle="1" w:styleId="affffb">
    <w:name w:val="Титульный"/>
    <w:rsid w:val="00E957C7"/>
    <w:pPr>
      <w:jc w:val="center"/>
    </w:pPr>
    <w:rPr>
      <w:b/>
      <w:noProof/>
      <w:sz w:val="48"/>
    </w:rPr>
  </w:style>
  <w:style w:type="paragraph" w:customStyle="1" w:styleId="affffc">
    <w:name w:val="Реквизиты Исполнителя"/>
    <w:basedOn w:val="a1"/>
    <w:next w:val="a1"/>
    <w:rsid w:val="00E957C7"/>
    <w:pPr>
      <w:spacing w:before="120"/>
      <w:ind w:firstLine="720"/>
      <w:jc w:val="both"/>
    </w:pPr>
    <w:rPr>
      <w:sz w:val="18"/>
      <w:szCs w:val="20"/>
    </w:rPr>
  </w:style>
  <w:style w:type="paragraph" w:customStyle="1" w:styleId="1f5">
    <w:name w:val="Обычный1"/>
    <w:rsid w:val="00E957C7"/>
    <w:rPr>
      <w:snapToGrid w:val="0"/>
      <w:sz w:val="24"/>
    </w:rPr>
  </w:style>
  <w:style w:type="paragraph" w:customStyle="1" w:styleId="a0">
    <w:name w:val="Нумер"/>
    <w:basedOn w:val="a1"/>
    <w:rsid w:val="00E957C7"/>
    <w:pPr>
      <w:numPr>
        <w:numId w:val="87"/>
      </w:numPr>
      <w:autoSpaceDE w:val="0"/>
      <w:autoSpaceDN w:val="0"/>
      <w:spacing w:before="60"/>
      <w:jc w:val="both"/>
    </w:pPr>
  </w:style>
  <w:style w:type="paragraph" w:customStyle="1" w:styleId="a">
    <w:name w:val="Номер"/>
    <w:basedOn w:val="a1"/>
    <w:rsid w:val="00E957C7"/>
    <w:pPr>
      <w:numPr>
        <w:numId w:val="88"/>
      </w:numPr>
      <w:autoSpaceDE w:val="0"/>
      <w:autoSpaceDN w:val="0"/>
      <w:spacing w:before="120"/>
      <w:jc w:val="both"/>
    </w:pPr>
    <w:rPr>
      <w:kern w:val="32"/>
    </w:rPr>
  </w:style>
  <w:style w:type="paragraph" w:customStyle="1" w:styleId="1f6">
    <w:name w:val="заголовок1 (ненумерованный)"/>
    <w:basedOn w:val="10"/>
    <w:next w:val="a1"/>
    <w:rsid w:val="00E957C7"/>
    <w:pPr>
      <w:keepNext w:val="0"/>
      <w:autoSpaceDE w:val="0"/>
      <w:autoSpaceDN w:val="0"/>
      <w:spacing w:after="240"/>
      <w:jc w:val="both"/>
    </w:pPr>
    <w:rPr>
      <w:rFonts w:ascii="Times New Roman" w:hAnsi="Times New Roman" w:cs="Times New Roman"/>
      <w:bCs w:val="0"/>
      <w:caps/>
      <w:kern w:val="28"/>
      <w:sz w:val="24"/>
      <w:szCs w:val="20"/>
    </w:rPr>
  </w:style>
  <w:style w:type="paragraph" w:customStyle="1" w:styleId="85">
    <w:name w:val="заголовок 8"/>
    <w:basedOn w:val="a1"/>
    <w:next w:val="a1"/>
    <w:uiPriority w:val="99"/>
    <w:rsid w:val="00E957C7"/>
    <w:pPr>
      <w:autoSpaceDE w:val="0"/>
      <w:autoSpaceDN w:val="0"/>
      <w:spacing w:before="240" w:after="60"/>
      <w:jc w:val="both"/>
    </w:pPr>
    <w:rPr>
      <w:rFonts w:ascii="Arial" w:hAnsi="Arial" w:cs="Arial"/>
      <w:i/>
      <w:iCs/>
      <w:sz w:val="20"/>
      <w:szCs w:val="20"/>
    </w:rPr>
  </w:style>
  <w:style w:type="paragraph" w:customStyle="1" w:styleId="affffd">
    <w:name w:val="Приложения"/>
    <w:basedOn w:val="1b"/>
    <w:link w:val="affffe"/>
    <w:qFormat/>
    <w:rsid w:val="00E957C7"/>
    <w:pPr>
      <w:spacing w:before="0" w:after="120" w:line="360" w:lineRule="auto"/>
      <w:ind w:firstLine="6804"/>
      <w:jc w:val="center"/>
      <w:outlineLvl w:val="0"/>
    </w:pPr>
    <w:rPr>
      <w:caps w:val="0"/>
      <w:kern w:val="28"/>
      <w:sz w:val="28"/>
      <w:szCs w:val="36"/>
    </w:rPr>
  </w:style>
  <w:style w:type="character" w:customStyle="1" w:styleId="1c">
    <w:name w:val="заголовок 1 Знак"/>
    <w:link w:val="1b"/>
    <w:uiPriority w:val="99"/>
    <w:rsid w:val="00E957C7"/>
    <w:rPr>
      <w:b/>
      <w:bCs/>
      <w:caps/>
      <w:kern w:val="24"/>
      <w:sz w:val="18"/>
      <w:szCs w:val="18"/>
    </w:rPr>
  </w:style>
  <w:style w:type="character" w:customStyle="1" w:styleId="affffe">
    <w:name w:val="Приложения Знак"/>
    <w:link w:val="affffd"/>
    <w:rsid w:val="00E957C7"/>
    <w:rPr>
      <w:b/>
      <w:bCs/>
      <w:kern w:val="28"/>
      <w:sz w:val="28"/>
      <w:szCs w:val="36"/>
    </w:rPr>
  </w:style>
  <w:style w:type="character" w:customStyle="1" w:styleId="afffa">
    <w:name w:val="Абзац списка Знак"/>
    <w:aliases w:val="Абзац маркированнный Знак,Bullet Number Знак,1 Знак,UL Знак,Bullet List Знак,FooterText Знак,numbered Знак,Table-Normal Знак,RSHB_Table-Normal Знак,Предусловия Знак,1. Абзац списка Знак,Нумерованный список_ФТ Знак,List Paragraph Знак"/>
    <w:link w:val="afff9"/>
    <w:uiPriority w:val="34"/>
    <w:locked/>
    <w:rsid w:val="00E957C7"/>
    <w:rPr>
      <w:lang w:eastAsia="en-US"/>
    </w:rPr>
  </w:style>
  <w:style w:type="character" w:styleId="afffff">
    <w:name w:val="Placeholder Text"/>
    <w:basedOn w:val="a2"/>
    <w:uiPriority w:val="99"/>
    <w:semiHidden/>
    <w:rsid w:val="00B270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547721">
      <w:bodyDiv w:val="1"/>
      <w:marLeft w:val="0"/>
      <w:marRight w:val="0"/>
      <w:marTop w:val="0"/>
      <w:marBottom w:val="0"/>
      <w:divBdr>
        <w:top w:val="none" w:sz="0" w:space="0" w:color="auto"/>
        <w:left w:val="none" w:sz="0" w:space="0" w:color="auto"/>
        <w:bottom w:val="none" w:sz="0" w:space="0" w:color="auto"/>
        <w:right w:val="none" w:sz="0" w:space="0" w:color="auto"/>
      </w:divBdr>
    </w:div>
    <w:div w:id="1185048684">
      <w:bodyDiv w:val="1"/>
      <w:marLeft w:val="0"/>
      <w:marRight w:val="0"/>
      <w:marTop w:val="0"/>
      <w:marBottom w:val="0"/>
      <w:divBdr>
        <w:top w:val="none" w:sz="0" w:space="0" w:color="auto"/>
        <w:left w:val="none" w:sz="0" w:space="0" w:color="auto"/>
        <w:bottom w:val="none" w:sz="0" w:space="0" w:color="auto"/>
        <w:right w:val="none" w:sz="0" w:space="0" w:color="auto"/>
      </w:divBdr>
    </w:div>
    <w:div w:id="1197281121">
      <w:bodyDiv w:val="1"/>
      <w:marLeft w:val="0"/>
      <w:marRight w:val="0"/>
      <w:marTop w:val="0"/>
      <w:marBottom w:val="0"/>
      <w:divBdr>
        <w:top w:val="none" w:sz="0" w:space="0" w:color="auto"/>
        <w:left w:val="none" w:sz="0" w:space="0" w:color="auto"/>
        <w:bottom w:val="none" w:sz="0" w:space="0" w:color="auto"/>
        <w:right w:val="none" w:sz="0" w:space="0" w:color="auto"/>
      </w:divBdr>
    </w:div>
    <w:div w:id="1426077930">
      <w:bodyDiv w:val="1"/>
      <w:marLeft w:val="0"/>
      <w:marRight w:val="0"/>
      <w:marTop w:val="0"/>
      <w:marBottom w:val="0"/>
      <w:divBdr>
        <w:top w:val="none" w:sz="0" w:space="0" w:color="auto"/>
        <w:left w:val="none" w:sz="0" w:space="0" w:color="auto"/>
        <w:bottom w:val="none" w:sz="0" w:space="0" w:color="auto"/>
        <w:right w:val="none" w:sz="0" w:space="0" w:color="auto"/>
      </w:divBdr>
    </w:div>
    <w:div w:id="1674138490">
      <w:bodyDiv w:val="1"/>
      <w:marLeft w:val="0"/>
      <w:marRight w:val="0"/>
      <w:marTop w:val="0"/>
      <w:marBottom w:val="0"/>
      <w:divBdr>
        <w:top w:val="none" w:sz="0" w:space="0" w:color="auto"/>
        <w:left w:val="none" w:sz="0" w:space="0" w:color="auto"/>
        <w:bottom w:val="none" w:sz="0" w:space="0" w:color="auto"/>
        <w:right w:val="none" w:sz="0" w:space="0" w:color="auto"/>
      </w:divBdr>
    </w:div>
    <w:div w:id="1778210321">
      <w:bodyDiv w:val="1"/>
      <w:marLeft w:val="0"/>
      <w:marRight w:val="0"/>
      <w:marTop w:val="0"/>
      <w:marBottom w:val="0"/>
      <w:divBdr>
        <w:top w:val="none" w:sz="0" w:space="0" w:color="auto"/>
        <w:left w:val="none" w:sz="0" w:space="0" w:color="auto"/>
        <w:bottom w:val="none" w:sz="0" w:space="0" w:color="auto"/>
        <w:right w:val="none" w:sz="0" w:space="0" w:color="auto"/>
      </w:divBdr>
    </w:div>
    <w:div w:id="1836458145">
      <w:bodyDiv w:val="1"/>
      <w:marLeft w:val="0"/>
      <w:marRight w:val="0"/>
      <w:marTop w:val="0"/>
      <w:marBottom w:val="0"/>
      <w:divBdr>
        <w:top w:val="none" w:sz="0" w:space="0" w:color="auto"/>
        <w:left w:val="none" w:sz="0" w:space="0" w:color="auto"/>
        <w:bottom w:val="none" w:sz="0" w:space="0" w:color="auto"/>
        <w:right w:val="none" w:sz="0" w:space="0" w:color="auto"/>
      </w:divBdr>
    </w:div>
    <w:div w:id="202532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7;&#1086;&#1088;&#1090;&#1072;&#1083;-&#1090;&#1087;.&#1088;&#1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http://EA67D54DF5AFBD6CEA7820BDB07CD8E7.dms.sberbank.ru/EA67D54DF5AFBD6CEA7820BDB07CD8E7-1481F0B2716E4435DF68A1B92487B788-E06EBC94C8737E3511151D8287542481/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DCA18-F6B3-42DF-8316-F9C19EE8C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14</Pages>
  <Words>7931</Words>
  <Characters>45210</Characters>
  <Application>Microsoft Office Word</Application>
  <DocSecurity>0</DocSecurity>
  <Lines>376</Lines>
  <Paragraphs>106</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АКЦИОНЕРНЫЙ КОММЕРЧЕСКИЙ СБЕРЕГАТЕЛЬНЫЙ БАНК</vt:lpstr>
      <vt:lpstr>        </vt:lpstr>
      <vt:lpstr>    Авторизация – процедура получения разрешения от Банка-эмитента или иного юридиче</vt:lpstr>
      <vt:lpstr>    Банк – _______________________</vt:lpstr>
      <vt:lpstr>    Банковская карта (Карта) – расчетная (дебетовая), кредитная или предоплаченная к</vt:lpstr>
      <vt:lpstr>    Банк-эквайрер – кредитная организация, являющаяся участником Платежной системы, </vt:lpstr>
      <vt:lpstr>    Банк-эмитент – кредитная организация, являющаяся участником Платежной системы и </vt:lpstr>
      <vt:lpstr>    Банковский счет – расчетный счет в Банке, открытый Предприятию на основании дого</vt:lpstr>
      <vt:lpstr>    Биометрический метод идентификации – установление личности Держателя карты с при</vt:lpstr>
      <vt:lpstr>    Биометрический терминал (Биотерминал) – Электронный терминал, оснащенный биометр</vt:lpstr>
      <vt:lpstr>    Возврат платежа – операция, инициируемая Банком-эмитентом в соответствии с прави</vt:lpstr>
      <vt:lpstr>    Держатель карты (Держатель) – Покупатель - физическое лицо, на имя которого выпу</vt:lpstr>
      <vt:lpstr>    Документ по операции – документ на бумажном носителе или в электронном виде, явл</vt:lpstr>
      <vt:lpstr>    Код авторизации – буквенно-цифровой код, подтверждающий успешное проведение Авто</vt:lpstr>
      <vt:lpstr>    Личный кабинет Интернет-эквайринга – банковский программный комплекс, отображаю</vt:lpstr>
      <vt:lpstr>    Макет QR – информация, содержащая QR-код, направляемая Банком по электронным кан</vt:lpstr>
      <vt:lpstr>    Операция – действие, осуществляемое Предприятием/ТСТ/Покупателем в том числе Опе</vt:lpstr>
      <vt:lpstr>    Операция оплаты – операция по оплате Товаров/услуг, выполняемая на Предприятии/Т</vt:lpstr>
      <vt:lpstr>    Операция отмены – операция, выполняемая Предприятием/ТСТ на Электронном терминал</vt:lpstr>
      <vt:lpstr>    Операция возврата – операция по возврату Предприятием денежных средств Покупател</vt:lpstr>
      <vt:lpstr>    Официальный сайт Банка – официальный сайт Банка: </vt:lpstr>
      <vt:lpstr>    Платежная система – совокупность организаций, взаимодействующих по правилам Плат</vt:lpstr>
      <vt:lpstr>    Платёжная страница – специальная страница, используемая Покупателями для ввода </vt:lpstr>
      <vt:lpstr>    Покупатель – физическое лицо, на имя которого выпущена Карта и осуществляющее Оп</vt:lpstr>
      <vt:lpstr>    Покупки в кредит – сервис, предоставляющий возможность оплаты Покупателем Товаро</vt:lpstr>
      <vt:lpstr>    Повторяющиеся платежи – платежи в оплату Товаров/услуг, осуществляемые регулярно</vt:lpstr>
      <vt:lpstr>    Предавторизация – операция по резервированию денежных средств на Карте для после</vt:lpstr>
      <vt:lpstr>    Предприятие – торгово-сервисное предприятие (ТСП): юридическое лицо / индивидуал</vt:lpstr>
      <vt:lpstr>    Расчетная информация – информация по Операциям, передаваемая в Банк-эквайрер, в </vt:lpstr>
      <vt:lpstr>    Рабочий день – день, который не признается в соответствие с законодательством Ро</vt:lpstr>
      <vt:lpstr>    Реверсивная транзакция – финансово-информационное сообщение, которое Банк-эквайр</vt:lpstr>
      <vt:lpstr>    Ресурс – сайт в сети интернет, мобильное приложение или иное информационно-техн</vt:lpstr>
      <vt:lpstr>    Система дистанционного банковского обслуживания (система ДБО) – автоматизированн</vt:lpstr>
      <vt:lpstr>    Система проведения электронных платежей (далее – СПЭП) – специализированный апп</vt:lpstr>
      <vt:lpstr>    Стандарт PCI DSS (Payment Card Industry Data Security Standard) – стандарт защит</vt:lpstr>
      <vt:lpstr>    Тарифы Банка – стоимость услуг Банка за выполнение расчетов по Операциям оплаты </vt:lpstr>
      <vt:lpstr>    Технология 3DSecure – технология аутентификации Покупателя при проведении плате</vt:lpstr>
      <vt:lpstr>    Товар/услуга – товар, работа, услуга, результат интеллектуальной деятельности, р</vt:lpstr>
      <vt:lpstr>    Торгово-сервисная точка (ТСТ) – подразделение Предприятия, зарегистрированное Ба</vt:lpstr>
      <vt:lpstr>    Торговый автомат – устройство, на котором установлен Электронный терминал, осуще</vt:lpstr>
      <vt:lpstr>    Транзакция – финансово-информационное сообщение о совершении Операции с Картой в</vt:lpstr>
      <vt:lpstr>    Электронная сверка итогов – процедура передачи от СПЭП  в Банк Расчетной информа</vt:lpstr>
      <vt:lpstr>    QR-код (Quick Response Code) – двухмерный штрих код, предоставляемый Банком ТСТ </vt:lpstr>
      <vt:lpstr>    </vt:lpstr>
      <vt:lpstr>    В целях регистрации нового ТСТ в рамках настоящего Договора Предприятие предоста</vt:lpstr>
      <vt:lpstr>    Банк вправе отказать в регистрации соответствующей ТСТ без объяснения причин, ув</vt:lpstr>
      <vt:lpstr>    При изменении информации о ТСТ Предприятие предоставляет в Банк в соответствии с</vt:lpstr>
      <vt:lpstr>    Расчеты с Предприятием по Операциям осуществляются в рублях Российской Федерации</vt:lpstr>
      <vt:lpstr>    В случае реализации Предприятием Товаров/услуг за иностранную валюту в соответст</vt:lpstr>
      <vt:lpstr>    Банк и Предприятие в рамках настоящего Договора обмениваются информацией и докум</vt:lpstr>
      <vt:lpstr>    с использованием электронных каналов связи путем направления информации/документ</vt:lpstr>
      <vt:lpstr>    посредством системы ДБО или аналогичных систем Банка;</vt:lpstr>
      <vt:lpstr>    путем направления письма с доставкой нарочным или курьерской почтой по почтовому</vt:lpstr>
      <vt:lpstr>    путем направления почтового отправления (заказного письма) по почтовому адресу, </vt:lpstr>
      <vt:lpstr>    Сторона считается получившей информацию/документ в случае направления способом, </vt:lpstr>
      <vt:lpstr>    •	п. 2.3.1, п.2.3.2 Договора – в дату направления электронного письма на соответ</vt:lpstr>
      <vt:lpstr>    •	п. 2.3.3, п.2.3.4 Договора – в дату доставки получающей стороне письма/почтово</vt:lpstr>
      <vt:lpstr>    Документы, ссылки на которые даются в настоящем Договоре , являются неотъемлемой</vt:lpstr>
      <vt:lpstr>    </vt:lpstr>
      <vt:lpstr>    Предприятие организует прием Карт, перечисленных в Порядке проведения операций н</vt:lpstr>
      <vt:lpstr>    Банк в соответствии с Договором перечисляет Предприятию суммы Операций оплаты То</vt:lpstr>
      <vt:lpstr>    </vt:lpstr>
      <vt:lpstr>    Ссылаться на возможность оплаты Товаров/услуг с использованием Карт/QR-кода в со</vt:lpstr>
      <vt:lpstr>    Использовать для приема оплаты Товаров/услуг один или несколько QR-кодов, получе</vt:lpstr>
      <vt:lpstr>    Оплачивать услуги Банка по выполнению расчетов по Операциям и плату за сервисное</vt:lpstr>
      <vt:lpstr>    Соблюдать положения Договора, а также выполнять требования, содержащиеся в рекла</vt:lpstr>
      <vt:lpstr>    Самостоятельно и своевременно знакомиться с изменениями, внесенными в документы,</vt:lpstr>
      <vt:lpstr>    Размещать на общедоступных местах Ресурса  предоставляемые Банком рекламно-инфор</vt:lpstr>
      <vt:lpstr>    Принимать в оплату Товаров/услуг все Карты, перечисленные в Порядке проведения о</vt:lpstr>
      <vt:lpstr>    Не разбивать сумму одной Операции оплаты на несколько сумм и не проводить отдель</vt:lpstr>
      <vt:lpstr>    Не использовать реквизиты Карты, которые стали доступны Предприятию/ТСТ, для ины</vt:lpstr>
      <vt:lpstr>    Предоставлять Покупателям полный набор Товаров/услуг по ценам, не превышающим це</vt:lpstr>
      <vt:lpstr>    Проводить Операции и оформлять Документы по операциям в соответствии с Порядке п</vt:lpstr>
      <vt:lpstr>    Хранить в недоступном для третьих лиц месте Документы по операциям (чеки, кассов</vt:lpstr>
      <vt:lpstr>    Передавать в Банк по его запросу в течение 3 (трех) рабочих дней с даты получени</vt:lpstr>
      <vt:lpstr>    Акцептовать платежные требования, выставленные Банком в соответствии с п. 5.1.3 </vt:lpstr>
      <vt:lpstr>    В случае реорганизации, внесения изменений и дополнений в документы, представлен</vt:lpstr>
      <vt:lpstr>    Предоставлять в Банк достоверные документы и сведения, необходимые Банку для исп</vt:lpstr>
      <vt:lpstr>    В рамках настоящего Договора Предприятие передает в Банк персональные данные (да</vt:lpstr>
      <vt:lpstr>    По письменному запросу Банка, не позднее, чем по истечении 3 (трех) рабочих дней</vt:lpstr>
      <vt:lpstr>    Обеспечить соблюдение требований информационной безопасности, предусмотренных Ст</vt:lpstr>
      <vt:lpstr>    С даты расторжения Договора прекратить прием к оплате Карт, удалить  рекламно-ин</vt:lpstr>
      <vt:lpstr>    Не принимать мер противодействия Банку в проведение проверки Предприятия/Ресурса</vt:lpstr>
      <vt:lpstr>    При осуществлении Операций на Ресурсе (Интернет-эквайринг):</vt:lpstr>
      <vt:lpstr>    Приступить к проведению Операций на Ресурсе только после успешного завершения пр</vt:lpstr>
      <vt:lpstr>    Соответствовать Требованиям Банка к Ресурсу Предприятия, размещенного на Официал</vt:lpstr>
      <vt:lpstr>    Подтверждать авторизованные с использованием Предавторизации суммы к списанию че</vt:lpstr>
      <vt:lpstr>    Согласовывать с Банком дизайн Платежной страницы, включая электронные варианты р</vt:lpstr>
      <vt:lpstr>    Провести мероприятия по интеграции Ресурса со СПЭП и соответствующие интеграцион</vt:lpstr>
      <vt:lpstr>    Самостоятельно обеспечивать безопасность своих информационных ресурсов в сети ин</vt:lpstr>
      <vt:lpstr>    Предоставлять по требованию Банка доступ к разделам Ресурса с ограниченным досту</vt:lpstr>
      <vt:lpstr>    Соблюдать правила пользования Личным кабинетом Интернет-эквайринга, размещенным </vt:lpstr>
      <vt:lpstr>    Предоставить Покупателю для считывания QR-код с целью осуществления Операции опл</vt:lpstr>
      <vt:lpstr>    Не изменять Макет QR в одностороннем порядке.</vt:lpstr>
      <vt:lpstr>    </vt:lpstr>
      <vt:lpstr>    Удерживать из сумм, подлежащих перечислению Предприятию по Договору, следующие с</vt:lpstr>
      <vt:lpstr>    Суммы Операций, являющихся недействительными, в следующих случаях:</vt:lpstr>
      <vt:lpstr>    Операции совершены с нарушением Договора, требований законодательства РФ и/или п</vt:lpstr>
      <vt:lpstr>    Операция совершена по поддельной или недействительной Карте;</vt:lpstr>
      <vt:lpstr>    Документ по операции заполнен не полностью, имеются исправления или отсутствует </vt:lpstr>
      <vt:lpstr>    сумма Товара/услуги была разбита на несколько Операций;</vt:lpstr>
    </vt:vector>
  </TitlesOfParts>
  <Company>SB</Company>
  <LinksUpToDate>false</LinksUpToDate>
  <CharactersWithSpaces>53035</CharactersWithSpaces>
  <SharedDoc>false</SharedDoc>
  <HLinks>
    <vt:vector size="12" baseType="variant">
      <vt:variant>
        <vt:i4>6946872</vt:i4>
      </vt:variant>
      <vt:variant>
        <vt:i4>9</vt:i4>
      </vt:variant>
      <vt:variant>
        <vt:i4>0</vt:i4>
      </vt:variant>
      <vt:variant>
        <vt:i4>5</vt:i4>
      </vt:variant>
      <vt:variant>
        <vt:lpwstr>http://www.sberbank.ru/</vt:lpwstr>
      </vt:variant>
      <vt:variant>
        <vt:lpwstr/>
      </vt:variant>
      <vt:variant>
        <vt:i4>1835020</vt:i4>
      </vt:variant>
      <vt:variant>
        <vt:i4>0</vt:i4>
      </vt:variant>
      <vt:variant>
        <vt:i4>0</vt:i4>
      </vt:variant>
      <vt:variant>
        <vt:i4>5</vt:i4>
      </vt:variant>
      <vt:variant>
        <vt:lpwstr>https://service.nalog.ru/vyp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АКЦИОНЕРНЫЙ КОММЕРЧЕСКИЙ СБЕРЕГАТЕЛЬНЫЙ БАНК</dc:title>
  <dc:creator>zavyalova-eb</dc:creator>
  <cp:lastModifiedBy>Крылова Анна Александровна</cp:lastModifiedBy>
  <cp:revision>14</cp:revision>
  <cp:lastPrinted>2021-03-26T08:50:00Z</cp:lastPrinted>
  <dcterms:created xsi:type="dcterms:W3CDTF">2023-10-23T09:18:00Z</dcterms:created>
  <dcterms:modified xsi:type="dcterms:W3CDTF">2023-10-23T14:45:00Z</dcterms:modified>
</cp:coreProperties>
</file>